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3DB7" w14:textId="24914209" w:rsidR="00BE51D4" w:rsidRDefault="008F1496" w:rsidP="00AD11B3">
      <w:pPr>
        <w:spacing w:after="0" w:line="240" w:lineRule="auto"/>
        <w:rPr>
          <w:rFonts w:ascii="Times New Roman" w:hAnsi="Times New Roman" w:cs="Times New Roman"/>
          <w:b/>
          <w:sz w:val="24"/>
          <w:szCs w:val="24"/>
        </w:rPr>
      </w:pPr>
      <w:r>
        <w:rPr>
          <w:noProof/>
        </w:rPr>
        <w:drawing>
          <wp:anchor distT="0" distB="0" distL="114300" distR="114300" simplePos="0" relativeHeight="251664384" behindDoc="0" locked="0" layoutInCell="1" allowOverlap="1" wp14:anchorId="090462D5" wp14:editId="3DF7FA82">
            <wp:simplePos x="0" y="0"/>
            <wp:positionH relativeFrom="margin">
              <wp:align>left</wp:align>
            </wp:positionH>
            <wp:positionV relativeFrom="margin">
              <wp:posOffset>-442595</wp:posOffset>
            </wp:positionV>
            <wp:extent cx="2009140" cy="170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562" cy="1704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695">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35B7DFA2" wp14:editId="6A0B081D">
                <wp:simplePos x="0" y="0"/>
                <wp:positionH relativeFrom="column">
                  <wp:posOffset>3200400</wp:posOffset>
                </wp:positionH>
                <wp:positionV relativeFrom="paragraph">
                  <wp:posOffset>-415290</wp:posOffset>
                </wp:positionV>
                <wp:extent cx="3143250" cy="190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0500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FAC7497" w14:textId="77777777" w:rsidR="005E5AAA" w:rsidRDefault="005E5AAA" w:rsidP="00681B71">
                            <w:pPr>
                              <w:spacing w:after="0" w:line="240" w:lineRule="auto"/>
                              <w:jc w:val="center"/>
                              <w:rPr>
                                <w:rFonts w:ascii="Times New Roman" w:hAnsi="Times New Roman" w:cs="Times New Roman"/>
                                <w:b/>
                                <w:color w:val="365F91" w:themeColor="accent1" w:themeShade="BF"/>
                                <w:sz w:val="28"/>
                                <w:szCs w:val="24"/>
                              </w:rPr>
                            </w:pPr>
                          </w:p>
                          <w:p w14:paraId="388149E4" w14:textId="77777777" w:rsidR="00607FB0" w:rsidRDefault="00607FB0" w:rsidP="00681B71">
                            <w:pPr>
                              <w:spacing w:after="0" w:line="240" w:lineRule="auto"/>
                              <w:jc w:val="center"/>
                              <w:rPr>
                                <w:rFonts w:ascii="Times New Roman" w:hAnsi="Times New Roman" w:cs="Times New Roman"/>
                                <w:b/>
                                <w:color w:val="365F91" w:themeColor="accent1" w:themeShade="BF"/>
                                <w:sz w:val="32"/>
                                <w:szCs w:val="32"/>
                              </w:rPr>
                            </w:pPr>
                          </w:p>
                          <w:p w14:paraId="1A31B533" w14:textId="622B7701" w:rsidR="00AD11B3" w:rsidRPr="005E5AAA" w:rsidRDefault="00A20A34"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 xml:space="preserve">Principal </w:t>
                            </w:r>
                            <w:r w:rsidR="00312E73" w:rsidRPr="005E5AAA">
                              <w:rPr>
                                <w:rFonts w:ascii="Times New Roman" w:hAnsi="Times New Roman" w:cs="Times New Roman"/>
                                <w:b/>
                                <w:color w:val="365F91" w:themeColor="accent1" w:themeShade="BF"/>
                                <w:sz w:val="32"/>
                                <w:szCs w:val="32"/>
                              </w:rPr>
                              <w:t>Meeting</w:t>
                            </w:r>
                          </w:p>
                          <w:p w14:paraId="000127FE" w14:textId="218E18DF" w:rsidR="00A20A34" w:rsidRPr="005E5AAA" w:rsidRDefault="002C3FEF" w:rsidP="00681B71">
                            <w:pPr>
                              <w:spacing w:after="0" w:line="240" w:lineRule="auto"/>
                              <w:jc w:val="center"/>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Friday, March 26</w:t>
                            </w:r>
                            <w:r w:rsidR="005E5AAA" w:rsidRPr="005E5AAA">
                              <w:rPr>
                                <w:rFonts w:ascii="Times New Roman" w:hAnsi="Times New Roman" w:cs="Times New Roman"/>
                                <w:b/>
                                <w:color w:val="365F91" w:themeColor="accent1" w:themeShade="BF"/>
                                <w:sz w:val="32"/>
                                <w:szCs w:val="32"/>
                              </w:rPr>
                              <w:t>, 20</w:t>
                            </w:r>
                            <w:r>
                              <w:rPr>
                                <w:rFonts w:ascii="Times New Roman" w:hAnsi="Times New Roman" w:cs="Times New Roman"/>
                                <w:b/>
                                <w:color w:val="365F91" w:themeColor="accent1" w:themeShade="BF"/>
                                <w:sz w:val="32"/>
                                <w:szCs w:val="32"/>
                              </w:rPr>
                              <w:t>21</w:t>
                            </w:r>
                          </w:p>
                          <w:p w14:paraId="4767F32B" w14:textId="768DA8C7" w:rsidR="00A20A34" w:rsidRPr="005E5AAA" w:rsidRDefault="005E5AAA"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9:</w:t>
                            </w:r>
                            <w:r w:rsidR="00A17282">
                              <w:rPr>
                                <w:rFonts w:ascii="Times New Roman" w:hAnsi="Times New Roman" w:cs="Times New Roman"/>
                                <w:b/>
                                <w:color w:val="365F91" w:themeColor="accent1" w:themeShade="BF"/>
                                <w:sz w:val="32"/>
                                <w:szCs w:val="32"/>
                              </w:rPr>
                              <w:t>0</w:t>
                            </w:r>
                            <w:r w:rsidRPr="005E5AAA">
                              <w:rPr>
                                <w:rFonts w:ascii="Times New Roman" w:hAnsi="Times New Roman" w:cs="Times New Roman"/>
                                <w:b/>
                                <w:color w:val="365F91" w:themeColor="accent1" w:themeShade="BF"/>
                                <w:sz w:val="32"/>
                                <w:szCs w:val="32"/>
                              </w:rPr>
                              <w:t>0</w:t>
                            </w:r>
                            <w:r w:rsidR="00445695" w:rsidRPr="005E5AAA">
                              <w:rPr>
                                <w:rFonts w:ascii="Times New Roman" w:hAnsi="Times New Roman" w:cs="Times New Roman"/>
                                <w:b/>
                                <w:color w:val="365F91" w:themeColor="accent1" w:themeShade="BF"/>
                                <w:sz w:val="32"/>
                                <w:szCs w:val="32"/>
                              </w:rPr>
                              <w:t xml:space="preserve"> a.m. </w:t>
                            </w:r>
                            <w:r w:rsidRPr="005E5AAA">
                              <w:rPr>
                                <w:rFonts w:ascii="Times New Roman" w:hAnsi="Times New Roman" w:cs="Times New Roman"/>
                                <w:b/>
                                <w:color w:val="365F91" w:themeColor="accent1" w:themeShade="BF"/>
                                <w:sz w:val="32"/>
                                <w:szCs w:val="32"/>
                              </w:rPr>
                              <w:t>–</w:t>
                            </w:r>
                            <w:r w:rsidR="00445695" w:rsidRPr="005E5AAA">
                              <w:rPr>
                                <w:rFonts w:ascii="Times New Roman" w:hAnsi="Times New Roman" w:cs="Times New Roman"/>
                                <w:b/>
                                <w:color w:val="365F91" w:themeColor="accent1" w:themeShade="BF"/>
                                <w:sz w:val="32"/>
                                <w:szCs w:val="32"/>
                              </w:rPr>
                              <w:t xml:space="preserve"> </w:t>
                            </w:r>
                            <w:r w:rsidRPr="005E5AAA">
                              <w:rPr>
                                <w:rFonts w:ascii="Times New Roman" w:hAnsi="Times New Roman" w:cs="Times New Roman"/>
                                <w:b/>
                                <w:color w:val="365F91" w:themeColor="accent1" w:themeShade="BF"/>
                                <w:sz w:val="32"/>
                                <w:szCs w:val="32"/>
                              </w:rPr>
                              <w:t>12:</w:t>
                            </w:r>
                            <w:r w:rsidR="006A168D">
                              <w:rPr>
                                <w:rFonts w:ascii="Times New Roman" w:hAnsi="Times New Roman" w:cs="Times New Roman"/>
                                <w:b/>
                                <w:color w:val="365F91" w:themeColor="accent1" w:themeShade="BF"/>
                                <w:sz w:val="32"/>
                                <w:szCs w:val="32"/>
                              </w:rPr>
                              <w:t>30</w:t>
                            </w:r>
                            <w:r w:rsidR="00A20A34" w:rsidRPr="005E5AAA">
                              <w:rPr>
                                <w:rFonts w:ascii="Times New Roman" w:hAnsi="Times New Roman" w:cs="Times New Roman"/>
                                <w:b/>
                                <w:color w:val="365F91" w:themeColor="accent1" w:themeShade="BF"/>
                                <w:sz w:val="32"/>
                                <w:szCs w:val="32"/>
                              </w:rPr>
                              <w:t xml:space="preserve"> p.m.</w:t>
                            </w:r>
                          </w:p>
                          <w:p w14:paraId="644C45B3" w14:textId="5D50CF1C" w:rsidR="005E5AAA" w:rsidRPr="005E5AAA" w:rsidRDefault="005E5AAA"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Via Zoom</w:t>
                            </w:r>
                          </w:p>
                          <w:p w14:paraId="5A314EEC" w14:textId="77777777" w:rsidR="005E5AAA" w:rsidRPr="00445695" w:rsidRDefault="005E5AAA" w:rsidP="00681B71">
                            <w:pPr>
                              <w:spacing w:after="0" w:line="240" w:lineRule="auto"/>
                              <w:jc w:val="center"/>
                              <w:rPr>
                                <w:rFonts w:ascii="Times New Roman" w:hAnsi="Times New Roman" w:cs="Times New Roman"/>
                                <w:b/>
                                <w:color w:val="365F91" w:themeColor="accent1" w:themeShade="BF"/>
                                <w:sz w:val="28"/>
                                <w:szCs w:val="24"/>
                              </w:rPr>
                            </w:pPr>
                          </w:p>
                          <w:p w14:paraId="6D2D3708" w14:textId="07F3ECD0" w:rsidR="00A20A34" w:rsidRPr="000D0F29" w:rsidRDefault="00A20A34" w:rsidP="005E5AAA">
                            <w:pPr>
                              <w:spacing w:after="0" w:line="240" w:lineRule="auto"/>
                              <w:jc w:val="center"/>
                              <w:rPr>
                                <w:rFonts w:ascii="Times New Roman" w:hAnsi="Times New Roman" w:cs="Times New Roman"/>
                                <w:b/>
                                <w:color w:val="365F91" w:themeColor="accent1" w:themeShade="BF"/>
                                <w:sz w:val="24"/>
                                <w:szCs w:val="24"/>
                              </w:rPr>
                            </w:pPr>
                          </w:p>
                          <w:p w14:paraId="7AA52976" w14:textId="77777777" w:rsidR="00A20A34" w:rsidRPr="00A20A34" w:rsidRDefault="00A20A34" w:rsidP="00681B71">
                            <w:pPr>
                              <w:spacing w:after="0" w:line="240" w:lineRule="auto"/>
                              <w:jc w:val="center"/>
                              <w:rPr>
                                <w:rFonts w:ascii="Times New Roman" w:hAnsi="Times New Roman" w:cs="Times New Roman"/>
                                <w:b/>
                                <w:color w:val="365F91" w:themeColor="accent1" w:themeShade="BF"/>
                                <w:sz w:val="24"/>
                                <w:szCs w:val="24"/>
                              </w:rPr>
                            </w:pPr>
                          </w:p>
                          <w:p w14:paraId="2D3481F0" w14:textId="77777777" w:rsidR="00AD11B3" w:rsidRDefault="00AD11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7DFA2" id="_x0000_t202" coordsize="21600,21600" o:spt="202" path="m,l,21600r21600,l21600,xe">
                <v:stroke joinstyle="miter"/>
                <v:path gradientshapeok="t" o:connecttype="rect"/>
              </v:shapetype>
              <v:shape id="Text Box 2" o:spid="_x0000_s1026" type="#_x0000_t202" style="position:absolute;margin-left:252pt;margin-top:-32.7pt;width:247.5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" filled="f" stroked="f" strokeweight="2pt">
                <v:textbox>
                  <w:txbxContent>
                    <w:p w14:paraId="0FAC7497" w14:textId="77777777" w:rsidR="005E5AAA" w:rsidRDefault="005E5AAA" w:rsidP="00681B71">
                      <w:pPr>
                        <w:spacing w:after="0" w:line="240" w:lineRule="auto"/>
                        <w:jc w:val="center"/>
                        <w:rPr>
                          <w:rFonts w:ascii="Times New Roman" w:hAnsi="Times New Roman" w:cs="Times New Roman"/>
                          <w:b/>
                          <w:color w:val="365F91" w:themeColor="accent1" w:themeShade="BF"/>
                          <w:sz w:val="28"/>
                          <w:szCs w:val="24"/>
                        </w:rPr>
                      </w:pPr>
                    </w:p>
                    <w:p w14:paraId="388149E4" w14:textId="77777777" w:rsidR="00607FB0" w:rsidRDefault="00607FB0" w:rsidP="00681B71">
                      <w:pPr>
                        <w:spacing w:after="0" w:line="240" w:lineRule="auto"/>
                        <w:jc w:val="center"/>
                        <w:rPr>
                          <w:rFonts w:ascii="Times New Roman" w:hAnsi="Times New Roman" w:cs="Times New Roman"/>
                          <w:b/>
                          <w:color w:val="365F91" w:themeColor="accent1" w:themeShade="BF"/>
                          <w:sz w:val="32"/>
                          <w:szCs w:val="32"/>
                        </w:rPr>
                      </w:pPr>
                    </w:p>
                    <w:p w14:paraId="1A31B533" w14:textId="622B7701" w:rsidR="00AD11B3" w:rsidRPr="005E5AAA" w:rsidRDefault="00A20A34"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 xml:space="preserve">Principal </w:t>
                      </w:r>
                      <w:r w:rsidR="00312E73" w:rsidRPr="005E5AAA">
                        <w:rPr>
                          <w:rFonts w:ascii="Times New Roman" w:hAnsi="Times New Roman" w:cs="Times New Roman"/>
                          <w:b/>
                          <w:color w:val="365F91" w:themeColor="accent1" w:themeShade="BF"/>
                          <w:sz w:val="32"/>
                          <w:szCs w:val="32"/>
                        </w:rPr>
                        <w:t>Meeting</w:t>
                      </w:r>
                    </w:p>
                    <w:p w14:paraId="000127FE" w14:textId="218E18DF" w:rsidR="00A20A34" w:rsidRPr="005E5AAA" w:rsidRDefault="002C3FEF" w:rsidP="00681B71">
                      <w:pPr>
                        <w:spacing w:after="0" w:line="240" w:lineRule="auto"/>
                        <w:jc w:val="center"/>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Friday, March 26</w:t>
                      </w:r>
                      <w:r w:rsidR="005E5AAA" w:rsidRPr="005E5AAA">
                        <w:rPr>
                          <w:rFonts w:ascii="Times New Roman" w:hAnsi="Times New Roman" w:cs="Times New Roman"/>
                          <w:b/>
                          <w:color w:val="365F91" w:themeColor="accent1" w:themeShade="BF"/>
                          <w:sz w:val="32"/>
                          <w:szCs w:val="32"/>
                        </w:rPr>
                        <w:t>, 20</w:t>
                      </w:r>
                      <w:r>
                        <w:rPr>
                          <w:rFonts w:ascii="Times New Roman" w:hAnsi="Times New Roman" w:cs="Times New Roman"/>
                          <w:b/>
                          <w:color w:val="365F91" w:themeColor="accent1" w:themeShade="BF"/>
                          <w:sz w:val="32"/>
                          <w:szCs w:val="32"/>
                        </w:rPr>
                        <w:t>21</w:t>
                      </w:r>
                    </w:p>
                    <w:p w14:paraId="4767F32B" w14:textId="768DA8C7" w:rsidR="00A20A34" w:rsidRPr="005E5AAA" w:rsidRDefault="005E5AAA"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9:</w:t>
                      </w:r>
                      <w:r w:rsidR="00A17282">
                        <w:rPr>
                          <w:rFonts w:ascii="Times New Roman" w:hAnsi="Times New Roman" w:cs="Times New Roman"/>
                          <w:b/>
                          <w:color w:val="365F91" w:themeColor="accent1" w:themeShade="BF"/>
                          <w:sz w:val="32"/>
                          <w:szCs w:val="32"/>
                        </w:rPr>
                        <w:t>0</w:t>
                      </w:r>
                      <w:r w:rsidRPr="005E5AAA">
                        <w:rPr>
                          <w:rFonts w:ascii="Times New Roman" w:hAnsi="Times New Roman" w:cs="Times New Roman"/>
                          <w:b/>
                          <w:color w:val="365F91" w:themeColor="accent1" w:themeShade="BF"/>
                          <w:sz w:val="32"/>
                          <w:szCs w:val="32"/>
                        </w:rPr>
                        <w:t>0</w:t>
                      </w:r>
                      <w:r w:rsidR="00445695" w:rsidRPr="005E5AAA">
                        <w:rPr>
                          <w:rFonts w:ascii="Times New Roman" w:hAnsi="Times New Roman" w:cs="Times New Roman"/>
                          <w:b/>
                          <w:color w:val="365F91" w:themeColor="accent1" w:themeShade="BF"/>
                          <w:sz w:val="32"/>
                          <w:szCs w:val="32"/>
                        </w:rPr>
                        <w:t xml:space="preserve"> a.m. </w:t>
                      </w:r>
                      <w:r w:rsidRPr="005E5AAA">
                        <w:rPr>
                          <w:rFonts w:ascii="Times New Roman" w:hAnsi="Times New Roman" w:cs="Times New Roman"/>
                          <w:b/>
                          <w:color w:val="365F91" w:themeColor="accent1" w:themeShade="BF"/>
                          <w:sz w:val="32"/>
                          <w:szCs w:val="32"/>
                        </w:rPr>
                        <w:t>–</w:t>
                      </w:r>
                      <w:r w:rsidR="00445695" w:rsidRPr="005E5AAA">
                        <w:rPr>
                          <w:rFonts w:ascii="Times New Roman" w:hAnsi="Times New Roman" w:cs="Times New Roman"/>
                          <w:b/>
                          <w:color w:val="365F91" w:themeColor="accent1" w:themeShade="BF"/>
                          <w:sz w:val="32"/>
                          <w:szCs w:val="32"/>
                        </w:rPr>
                        <w:t xml:space="preserve"> </w:t>
                      </w:r>
                      <w:r w:rsidRPr="005E5AAA">
                        <w:rPr>
                          <w:rFonts w:ascii="Times New Roman" w:hAnsi="Times New Roman" w:cs="Times New Roman"/>
                          <w:b/>
                          <w:color w:val="365F91" w:themeColor="accent1" w:themeShade="BF"/>
                          <w:sz w:val="32"/>
                          <w:szCs w:val="32"/>
                        </w:rPr>
                        <w:t>12:</w:t>
                      </w:r>
                      <w:r w:rsidR="006A168D">
                        <w:rPr>
                          <w:rFonts w:ascii="Times New Roman" w:hAnsi="Times New Roman" w:cs="Times New Roman"/>
                          <w:b/>
                          <w:color w:val="365F91" w:themeColor="accent1" w:themeShade="BF"/>
                          <w:sz w:val="32"/>
                          <w:szCs w:val="32"/>
                        </w:rPr>
                        <w:t>30</w:t>
                      </w:r>
                      <w:r w:rsidR="00A20A34" w:rsidRPr="005E5AAA">
                        <w:rPr>
                          <w:rFonts w:ascii="Times New Roman" w:hAnsi="Times New Roman" w:cs="Times New Roman"/>
                          <w:b/>
                          <w:color w:val="365F91" w:themeColor="accent1" w:themeShade="BF"/>
                          <w:sz w:val="32"/>
                          <w:szCs w:val="32"/>
                        </w:rPr>
                        <w:t xml:space="preserve"> p.m.</w:t>
                      </w:r>
                    </w:p>
                    <w:p w14:paraId="644C45B3" w14:textId="5D50CF1C" w:rsidR="005E5AAA" w:rsidRPr="005E5AAA" w:rsidRDefault="005E5AAA" w:rsidP="00681B71">
                      <w:pPr>
                        <w:spacing w:after="0" w:line="240" w:lineRule="auto"/>
                        <w:jc w:val="center"/>
                        <w:rPr>
                          <w:rFonts w:ascii="Times New Roman" w:hAnsi="Times New Roman" w:cs="Times New Roman"/>
                          <w:b/>
                          <w:color w:val="365F91" w:themeColor="accent1" w:themeShade="BF"/>
                          <w:sz w:val="32"/>
                          <w:szCs w:val="32"/>
                        </w:rPr>
                      </w:pPr>
                      <w:r w:rsidRPr="005E5AAA">
                        <w:rPr>
                          <w:rFonts w:ascii="Times New Roman" w:hAnsi="Times New Roman" w:cs="Times New Roman"/>
                          <w:b/>
                          <w:color w:val="365F91" w:themeColor="accent1" w:themeShade="BF"/>
                          <w:sz w:val="32"/>
                          <w:szCs w:val="32"/>
                        </w:rPr>
                        <w:t>Via Zoom</w:t>
                      </w:r>
                    </w:p>
                    <w:p w14:paraId="5A314EEC" w14:textId="77777777" w:rsidR="005E5AAA" w:rsidRPr="00445695" w:rsidRDefault="005E5AAA" w:rsidP="00681B71">
                      <w:pPr>
                        <w:spacing w:after="0" w:line="240" w:lineRule="auto"/>
                        <w:jc w:val="center"/>
                        <w:rPr>
                          <w:rFonts w:ascii="Times New Roman" w:hAnsi="Times New Roman" w:cs="Times New Roman"/>
                          <w:b/>
                          <w:color w:val="365F91" w:themeColor="accent1" w:themeShade="BF"/>
                          <w:sz w:val="28"/>
                          <w:szCs w:val="24"/>
                        </w:rPr>
                      </w:pPr>
                    </w:p>
                    <w:p w14:paraId="6D2D3708" w14:textId="07F3ECD0" w:rsidR="00A20A34" w:rsidRPr="000D0F29" w:rsidRDefault="00A20A34" w:rsidP="005E5AAA">
                      <w:pPr>
                        <w:spacing w:after="0" w:line="240" w:lineRule="auto"/>
                        <w:jc w:val="center"/>
                        <w:rPr>
                          <w:rFonts w:ascii="Times New Roman" w:hAnsi="Times New Roman" w:cs="Times New Roman"/>
                          <w:b/>
                          <w:color w:val="365F91" w:themeColor="accent1" w:themeShade="BF"/>
                          <w:sz w:val="24"/>
                          <w:szCs w:val="24"/>
                        </w:rPr>
                      </w:pPr>
                    </w:p>
                    <w:p w14:paraId="7AA52976" w14:textId="77777777" w:rsidR="00A20A34" w:rsidRPr="00A20A34" w:rsidRDefault="00A20A34" w:rsidP="00681B71">
                      <w:pPr>
                        <w:spacing w:after="0" w:line="240" w:lineRule="auto"/>
                        <w:jc w:val="center"/>
                        <w:rPr>
                          <w:rFonts w:ascii="Times New Roman" w:hAnsi="Times New Roman" w:cs="Times New Roman"/>
                          <w:b/>
                          <w:color w:val="365F91" w:themeColor="accent1" w:themeShade="BF"/>
                          <w:sz w:val="24"/>
                          <w:szCs w:val="24"/>
                        </w:rPr>
                      </w:pPr>
                    </w:p>
                    <w:p w14:paraId="2D3481F0" w14:textId="77777777" w:rsidR="00AD11B3" w:rsidRDefault="00AD11B3"/>
                  </w:txbxContent>
                </v:textbox>
              </v:shape>
            </w:pict>
          </mc:Fallback>
        </mc:AlternateContent>
      </w:r>
      <w:r w:rsidR="00445695" w:rsidRPr="00974507">
        <w:rPr>
          <w:rFonts w:ascii="Times New Roman" w:hAnsi="Times New Roman" w:cs="Times New Roman"/>
          <w:noProof/>
          <w:color w:val="990000"/>
          <w:sz w:val="24"/>
          <w:szCs w:val="24"/>
        </w:rPr>
        <mc:AlternateContent>
          <mc:Choice Requires="wps">
            <w:drawing>
              <wp:anchor distT="0" distB="0" distL="114300" distR="114300" simplePos="0" relativeHeight="251663360" behindDoc="0" locked="0" layoutInCell="1" allowOverlap="1" wp14:anchorId="1576EB71" wp14:editId="544F55C7">
                <wp:simplePos x="0" y="0"/>
                <wp:positionH relativeFrom="column">
                  <wp:posOffset>3019425</wp:posOffset>
                </wp:positionH>
                <wp:positionV relativeFrom="paragraph">
                  <wp:posOffset>-615315</wp:posOffset>
                </wp:positionV>
                <wp:extent cx="0" cy="2105025"/>
                <wp:effectExtent l="19050" t="0" r="19050" b="9525"/>
                <wp:wrapNone/>
                <wp:docPr id="2" name="Straight Connector 2"/>
                <wp:cNvGraphicFramePr/>
                <a:graphic xmlns:a="http://schemas.openxmlformats.org/drawingml/2006/main">
                  <a:graphicData uri="http://schemas.microsoft.com/office/word/2010/wordprocessingShape">
                    <wps:wsp>
                      <wps:cNvCnPr/>
                      <wps:spPr>
                        <a:xfrm flipV="1">
                          <a:off x="0" y="0"/>
                          <a:ext cx="0" cy="2105025"/>
                        </a:xfrm>
                        <a:prstGeom prst="line">
                          <a:avLst/>
                        </a:prstGeom>
                        <a:noFill/>
                        <a:ln w="38100" cap="flat" cmpd="sng" algn="ctr">
                          <a:solidFill>
                            <a:srgbClr val="99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4B174"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48.45pt" to="237.7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" strokecolor="#900" strokeweight="3pt"/>
            </w:pict>
          </mc:Fallback>
        </mc:AlternateContent>
      </w:r>
    </w:p>
    <w:p w14:paraId="7C1E7D07" w14:textId="07F38711" w:rsidR="00BB76DE" w:rsidRDefault="00BB76DE" w:rsidP="00712041">
      <w:pPr>
        <w:spacing w:after="0" w:line="240" w:lineRule="auto"/>
        <w:rPr>
          <w:rFonts w:ascii="Times New Roman" w:hAnsi="Times New Roman" w:cs="Times New Roman"/>
          <w:sz w:val="24"/>
          <w:szCs w:val="24"/>
        </w:rPr>
      </w:pPr>
    </w:p>
    <w:p w14:paraId="38AF76CC" w14:textId="79806BBB" w:rsidR="00BB76DE" w:rsidRDefault="00BB76DE" w:rsidP="00712041">
      <w:pPr>
        <w:spacing w:after="0" w:line="240" w:lineRule="auto"/>
        <w:rPr>
          <w:rFonts w:ascii="Times New Roman" w:hAnsi="Times New Roman" w:cs="Times New Roman"/>
          <w:sz w:val="24"/>
          <w:szCs w:val="24"/>
        </w:rPr>
      </w:pPr>
    </w:p>
    <w:p w14:paraId="3E6D3053" w14:textId="16EEAD59" w:rsidR="00BB76DE" w:rsidRDefault="00BB76DE" w:rsidP="00712041">
      <w:pPr>
        <w:spacing w:after="0" w:line="240" w:lineRule="auto"/>
        <w:rPr>
          <w:rFonts w:ascii="Times New Roman" w:hAnsi="Times New Roman" w:cs="Times New Roman"/>
          <w:sz w:val="24"/>
          <w:szCs w:val="24"/>
        </w:rPr>
      </w:pPr>
    </w:p>
    <w:p w14:paraId="7DE3AD2D" w14:textId="61D70661" w:rsidR="00BB76DE" w:rsidRDefault="00BB76DE" w:rsidP="00712041">
      <w:pPr>
        <w:spacing w:after="0" w:line="240" w:lineRule="auto"/>
        <w:rPr>
          <w:rFonts w:ascii="Times New Roman" w:hAnsi="Times New Roman" w:cs="Times New Roman"/>
          <w:sz w:val="24"/>
          <w:szCs w:val="24"/>
        </w:rPr>
      </w:pPr>
    </w:p>
    <w:p w14:paraId="2684F2C1" w14:textId="47A96F0A" w:rsidR="008F1496" w:rsidRDefault="008F1496" w:rsidP="00BB76DE">
      <w:pPr>
        <w:spacing w:after="0" w:line="240" w:lineRule="auto"/>
        <w:jc w:val="center"/>
        <w:rPr>
          <w:rFonts w:ascii="Times New Roman" w:hAnsi="Times New Roman" w:cs="Times New Roman"/>
          <w:b/>
          <w:sz w:val="28"/>
          <w:szCs w:val="28"/>
          <w:u w:val="single"/>
        </w:rPr>
      </w:pPr>
    </w:p>
    <w:p w14:paraId="1A07D61B" w14:textId="41486952" w:rsidR="008F1496" w:rsidRDefault="008F1496" w:rsidP="00BB76DE">
      <w:pPr>
        <w:spacing w:after="0" w:line="240" w:lineRule="auto"/>
        <w:jc w:val="center"/>
        <w:rPr>
          <w:rFonts w:ascii="Times New Roman" w:hAnsi="Times New Roman" w:cs="Times New Roman"/>
          <w:b/>
          <w:sz w:val="28"/>
          <w:szCs w:val="28"/>
          <w:u w:val="single"/>
        </w:rPr>
      </w:pPr>
    </w:p>
    <w:p w14:paraId="01BA19C6" w14:textId="4EB1EA88" w:rsidR="008F1496" w:rsidRDefault="008F1496" w:rsidP="00BB76DE">
      <w:pPr>
        <w:spacing w:after="0" w:line="240" w:lineRule="auto"/>
        <w:jc w:val="center"/>
        <w:rPr>
          <w:rFonts w:ascii="Times New Roman" w:hAnsi="Times New Roman" w:cs="Times New Roman"/>
          <w:b/>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2FCE4C" wp14:editId="522BD2FF">
                <wp:simplePos x="0" y="0"/>
                <wp:positionH relativeFrom="column">
                  <wp:posOffset>-487680</wp:posOffset>
                </wp:positionH>
                <wp:positionV relativeFrom="paragraph">
                  <wp:posOffset>207010</wp:posOffset>
                </wp:positionV>
                <wp:extent cx="7200900"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7200900" cy="0"/>
                        </a:xfrm>
                        <a:prstGeom prst="line">
                          <a:avLst/>
                        </a:prstGeom>
                        <a:ln w="3810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6D4C"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4pt,16.3pt" to="528.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" strokecolor="#900" strokeweight="3pt"/>
            </w:pict>
          </mc:Fallback>
        </mc:AlternateContent>
      </w:r>
    </w:p>
    <w:p w14:paraId="289294F2" w14:textId="77777777" w:rsidR="008F1496" w:rsidRDefault="008F1496" w:rsidP="00BB76DE">
      <w:pPr>
        <w:spacing w:after="0" w:line="240" w:lineRule="auto"/>
        <w:jc w:val="center"/>
        <w:rPr>
          <w:rFonts w:ascii="Times New Roman" w:hAnsi="Times New Roman" w:cs="Times New Roman"/>
          <w:b/>
          <w:sz w:val="28"/>
          <w:szCs w:val="28"/>
          <w:u w:val="single"/>
        </w:rPr>
      </w:pPr>
    </w:p>
    <w:p w14:paraId="03EBFBD7" w14:textId="77777777" w:rsidR="008F1496" w:rsidRDefault="008F1496" w:rsidP="008F1496">
      <w:pPr>
        <w:spacing w:after="0" w:line="240" w:lineRule="auto"/>
        <w:rPr>
          <w:rFonts w:ascii="Times New Roman" w:hAnsi="Times New Roman" w:cs="Times New Roman"/>
          <w:b/>
          <w:sz w:val="28"/>
          <w:szCs w:val="28"/>
          <w:u w:val="single"/>
        </w:rPr>
      </w:pPr>
    </w:p>
    <w:p w14:paraId="22778D10" w14:textId="3471FC57" w:rsidR="00BE51D4" w:rsidRPr="006F74AF" w:rsidRDefault="00A20A34" w:rsidP="00BB76DE">
      <w:pPr>
        <w:spacing w:after="0" w:line="240" w:lineRule="auto"/>
        <w:jc w:val="center"/>
        <w:rPr>
          <w:rFonts w:ascii="Times New Roman" w:hAnsi="Times New Roman" w:cs="Times New Roman"/>
          <w:sz w:val="24"/>
          <w:szCs w:val="24"/>
        </w:rPr>
      </w:pPr>
      <w:r w:rsidRPr="006F74AF">
        <w:rPr>
          <w:rFonts w:ascii="Times New Roman" w:hAnsi="Times New Roman" w:cs="Times New Roman"/>
          <w:b/>
          <w:sz w:val="28"/>
          <w:szCs w:val="28"/>
          <w:u w:val="single"/>
        </w:rPr>
        <w:t>Agenda</w:t>
      </w:r>
      <w:r w:rsidRPr="006F74AF">
        <w:rPr>
          <w:rFonts w:ascii="Times New Roman" w:hAnsi="Times New Roman" w:cs="Times New Roman"/>
          <w:sz w:val="24"/>
          <w:szCs w:val="24"/>
        </w:rPr>
        <w:t xml:space="preserve"> </w:t>
      </w:r>
    </w:p>
    <w:p w14:paraId="5F6B6013" w14:textId="77777777" w:rsidR="00564ADE" w:rsidRDefault="00564ADE" w:rsidP="00BB76DE">
      <w:pPr>
        <w:spacing w:after="0" w:line="240" w:lineRule="auto"/>
        <w:jc w:val="center"/>
        <w:rPr>
          <w:rFonts w:ascii="Times New Roman" w:hAnsi="Times New Roman" w:cs="Times New Roman"/>
          <w:sz w:val="24"/>
          <w:szCs w:val="24"/>
        </w:rPr>
      </w:pPr>
    </w:p>
    <w:p w14:paraId="35519AC2" w14:textId="77777777" w:rsidR="00564ADE" w:rsidRDefault="00564ADE" w:rsidP="00564ADE">
      <w:pPr>
        <w:spacing w:after="0" w:line="240" w:lineRule="auto"/>
        <w:rPr>
          <w:rFonts w:ascii="Times New Roman" w:hAnsi="Times New Roman" w:cs="Times New Roman"/>
          <w:sz w:val="24"/>
          <w:szCs w:val="24"/>
        </w:rPr>
      </w:pPr>
    </w:p>
    <w:p w14:paraId="37E5042B" w14:textId="727B0338" w:rsidR="00A17282" w:rsidRDefault="00A17282" w:rsidP="002C3F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8:50</w:t>
      </w:r>
      <w:r w:rsidR="002C3FEF">
        <w:rPr>
          <w:rFonts w:ascii="Times New Roman" w:hAnsi="Times New Roman" w:cs="Times New Roman"/>
          <w:sz w:val="24"/>
          <w:szCs w:val="24"/>
        </w:rPr>
        <w:t xml:space="preserve"> a.m.</w:t>
      </w:r>
      <w:r>
        <w:rPr>
          <w:rFonts w:ascii="Times New Roman" w:hAnsi="Times New Roman" w:cs="Times New Roman"/>
          <w:sz w:val="24"/>
          <w:szCs w:val="24"/>
        </w:rPr>
        <w:tab/>
      </w:r>
      <w:r>
        <w:rPr>
          <w:rFonts w:ascii="Times New Roman" w:hAnsi="Times New Roman" w:cs="Times New Roman"/>
          <w:sz w:val="24"/>
          <w:szCs w:val="24"/>
        </w:rPr>
        <w:tab/>
        <w:t xml:space="preserve">Principals </w:t>
      </w:r>
      <w:r w:rsidR="002615CA">
        <w:rPr>
          <w:rFonts w:ascii="Times New Roman" w:hAnsi="Times New Roman" w:cs="Times New Roman"/>
          <w:sz w:val="24"/>
          <w:szCs w:val="24"/>
        </w:rPr>
        <w:t>Log On</w:t>
      </w:r>
    </w:p>
    <w:p w14:paraId="2520D152" w14:textId="0AF6B060" w:rsidR="00A17282" w:rsidRDefault="008D419C" w:rsidP="002C3F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w:t>
      </w:r>
      <w:r w:rsidR="00A17282">
        <w:rPr>
          <w:rFonts w:ascii="Times New Roman" w:hAnsi="Times New Roman" w:cs="Times New Roman"/>
          <w:sz w:val="24"/>
          <w:szCs w:val="24"/>
        </w:rPr>
        <w:t>00</w:t>
      </w:r>
      <w:r w:rsidR="002C3FEF">
        <w:rPr>
          <w:rFonts w:ascii="Times New Roman" w:hAnsi="Times New Roman" w:cs="Times New Roman"/>
          <w:sz w:val="24"/>
          <w:szCs w:val="24"/>
        </w:rPr>
        <w:t xml:space="preserve"> a.m.</w:t>
      </w:r>
      <w:r w:rsidR="00A17282">
        <w:rPr>
          <w:rFonts w:ascii="Times New Roman" w:hAnsi="Times New Roman" w:cs="Times New Roman"/>
          <w:sz w:val="24"/>
          <w:szCs w:val="24"/>
        </w:rPr>
        <w:tab/>
      </w:r>
      <w:r w:rsidR="00867DBA">
        <w:rPr>
          <w:rFonts w:ascii="Times New Roman" w:hAnsi="Times New Roman" w:cs="Times New Roman"/>
          <w:sz w:val="24"/>
          <w:szCs w:val="24"/>
        </w:rPr>
        <w:tab/>
      </w:r>
      <w:r w:rsidR="00A17282">
        <w:rPr>
          <w:rFonts w:ascii="Times New Roman" w:hAnsi="Times New Roman" w:cs="Times New Roman"/>
          <w:sz w:val="24"/>
          <w:szCs w:val="24"/>
        </w:rPr>
        <w:t xml:space="preserve">Welcome </w:t>
      </w:r>
      <w:r w:rsidR="00A17282">
        <w:rPr>
          <w:rFonts w:ascii="Times New Roman" w:hAnsi="Times New Roman" w:cs="Times New Roman"/>
          <w:sz w:val="24"/>
          <w:szCs w:val="24"/>
        </w:rPr>
        <w:tab/>
      </w:r>
      <w:r w:rsidR="00867DBA">
        <w:rPr>
          <w:rFonts w:ascii="Times New Roman" w:hAnsi="Times New Roman" w:cs="Times New Roman"/>
          <w:sz w:val="24"/>
          <w:szCs w:val="24"/>
        </w:rPr>
        <w:tab/>
      </w:r>
      <w:r w:rsidR="00867DBA">
        <w:rPr>
          <w:rFonts w:ascii="Times New Roman" w:hAnsi="Times New Roman" w:cs="Times New Roman"/>
          <w:sz w:val="24"/>
          <w:szCs w:val="24"/>
        </w:rPr>
        <w:tab/>
      </w:r>
      <w:r w:rsidR="00867DBA">
        <w:rPr>
          <w:rFonts w:ascii="Times New Roman" w:hAnsi="Times New Roman" w:cs="Times New Roman"/>
          <w:sz w:val="24"/>
          <w:szCs w:val="24"/>
        </w:rPr>
        <w:tab/>
      </w:r>
      <w:r w:rsidR="002615CA">
        <w:rPr>
          <w:rFonts w:ascii="Times New Roman" w:hAnsi="Times New Roman" w:cs="Times New Roman"/>
          <w:sz w:val="24"/>
          <w:szCs w:val="24"/>
        </w:rPr>
        <w:tab/>
      </w:r>
      <w:r w:rsidR="00A17282">
        <w:rPr>
          <w:rFonts w:ascii="Times New Roman" w:hAnsi="Times New Roman" w:cs="Times New Roman"/>
          <w:sz w:val="24"/>
          <w:szCs w:val="24"/>
        </w:rPr>
        <w:t>S</w:t>
      </w:r>
      <w:r w:rsidR="002615CA">
        <w:rPr>
          <w:rFonts w:ascii="Times New Roman" w:hAnsi="Times New Roman" w:cs="Times New Roman"/>
          <w:sz w:val="24"/>
          <w:szCs w:val="24"/>
        </w:rPr>
        <w:t>usan Gibbons</w:t>
      </w:r>
    </w:p>
    <w:p w14:paraId="22A72528" w14:textId="67864856" w:rsidR="002C3FEF" w:rsidRDefault="00A17282" w:rsidP="002C3F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9:05</w:t>
      </w:r>
      <w:r w:rsidR="002C3FEF">
        <w:rPr>
          <w:rFonts w:ascii="Times New Roman" w:hAnsi="Times New Roman" w:cs="Times New Roman"/>
          <w:sz w:val="24"/>
          <w:szCs w:val="24"/>
        </w:rPr>
        <w:t xml:space="preserve"> a.m.</w:t>
      </w:r>
      <w:r>
        <w:rPr>
          <w:rFonts w:ascii="Times New Roman" w:hAnsi="Times New Roman" w:cs="Times New Roman"/>
          <w:sz w:val="24"/>
          <w:szCs w:val="24"/>
        </w:rPr>
        <w:tab/>
      </w:r>
      <w:r>
        <w:rPr>
          <w:rFonts w:ascii="Times New Roman" w:hAnsi="Times New Roman" w:cs="Times New Roman"/>
          <w:sz w:val="24"/>
          <w:szCs w:val="24"/>
        </w:rPr>
        <w:tab/>
        <w:t>Opening Prayer</w:t>
      </w:r>
      <w:r>
        <w:rPr>
          <w:rFonts w:ascii="Times New Roman" w:hAnsi="Times New Roman" w:cs="Times New Roman"/>
          <w:sz w:val="24"/>
          <w:szCs w:val="24"/>
        </w:rPr>
        <w:tab/>
      </w:r>
      <w:r w:rsidR="002C3FEF">
        <w:rPr>
          <w:rFonts w:ascii="Times New Roman" w:hAnsi="Times New Roman" w:cs="Times New Roman"/>
          <w:sz w:val="24"/>
          <w:szCs w:val="24"/>
        </w:rPr>
        <w:tab/>
      </w:r>
      <w:r w:rsidR="002C3FEF">
        <w:rPr>
          <w:rFonts w:ascii="Times New Roman" w:hAnsi="Times New Roman" w:cs="Times New Roman"/>
          <w:sz w:val="24"/>
          <w:szCs w:val="24"/>
        </w:rPr>
        <w:tab/>
      </w:r>
      <w:r w:rsidR="002C3FEF">
        <w:rPr>
          <w:rFonts w:ascii="Times New Roman" w:hAnsi="Times New Roman" w:cs="Times New Roman"/>
          <w:sz w:val="24"/>
          <w:szCs w:val="24"/>
        </w:rPr>
        <w:tab/>
        <w:t>Mayra Wilson</w:t>
      </w:r>
    </w:p>
    <w:p w14:paraId="68A6F0B4" w14:textId="0C70F2D3" w:rsidR="00A17282" w:rsidRDefault="002C3FEF" w:rsidP="002C3F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9:10 a.m.</w:t>
      </w:r>
      <w:r w:rsidR="00A17282">
        <w:rPr>
          <w:rFonts w:ascii="Times New Roman" w:hAnsi="Times New Roman" w:cs="Times New Roman"/>
          <w:sz w:val="24"/>
          <w:szCs w:val="24"/>
        </w:rPr>
        <w:tab/>
      </w:r>
      <w:r w:rsidR="00A17282">
        <w:rPr>
          <w:rFonts w:ascii="Times New Roman" w:hAnsi="Times New Roman" w:cs="Times New Roman"/>
          <w:sz w:val="24"/>
          <w:szCs w:val="24"/>
        </w:rPr>
        <w:tab/>
      </w:r>
      <w:r>
        <w:rPr>
          <w:rFonts w:ascii="Times New Roman" w:hAnsi="Times New Roman" w:cs="Times New Roman"/>
          <w:sz w:val="24"/>
          <w:szCs w:val="24"/>
        </w:rPr>
        <w:t>Superintendent’s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Gibbons</w:t>
      </w:r>
      <w:r w:rsidR="00A17282">
        <w:rPr>
          <w:rFonts w:ascii="Times New Roman" w:hAnsi="Times New Roman" w:cs="Times New Roman"/>
          <w:sz w:val="24"/>
          <w:szCs w:val="24"/>
        </w:rPr>
        <w:tab/>
      </w:r>
      <w:r w:rsidR="002615CA">
        <w:rPr>
          <w:rFonts w:ascii="Times New Roman" w:hAnsi="Times New Roman" w:cs="Times New Roman"/>
          <w:sz w:val="24"/>
          <w:szCs w:val="24"/>
        </w:rPr>
        <w:tab/>
      </w:r>
    </w:p>
    <w:p w14:paraId="16AAE6DC" w14:textId="3C1EDF4D" w:rsidR="00A20A34" w:rsidRDefault="008D419C" w:rsidP="006F74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3FEF">
        <w:rPr>
          <w:rFonts w:ascii="Times New Roman" w:hAnsi="Times New Roman" w:cs="Times New Roman"/>
          <w:sz w:val="24"/>
          <w:szCs w:val="24"/>
        </w:rPr>
        <w:tab/>
      </w:r>
      <w:r w:rsidR="00867DBA">
        <w:rPr>
          <w:rFonts w:ascii="Times New Roman" w:hAnsi="Times New Roman" w:cs="Times New Roman"/>
          <w:sz w:val="24"/>
          <w:szCs w:val="24"/>
        </w:rPr>
        <w:t>9:</w:t>
      </w:r>
      <w:r w:rsidR="002C3FEF">
        <w:rPr>
          <w:rFonts w:ascii="Times New Roman" w:hAnsi="Times New Roman" w:cs="Times New Roman"/>
          <w:sz w:val="24"/>
          <w:szCs w:val="24"/>
        </w:rPr>
        <w:t>25 a.m.</w:t>
      </w:r>
      <w:r w:rsidR="00A17282">
        <w:rPr>
          <w:rFonts w:ascii="Times New Roman" w:hAnsi="Times New Roman" w:cs="Times New Roman"/>
          <w:sz w:val="24"/>
          <w:szCs w:val="24"/>
        </w:rPr>
        <w:tab/>
      </w:r>
      <w:r w:rsidR="00A17282">
        <w:rPr>
          <w:rFonts w:ascii="Times New Roman" w:hAnsi="Times New Roman" w:cs="Times New Roman"/>
          <w:sz w:val="24"/>
          <w:szCs w:val="24"/>
        </w:rPr>
        <w:tab/>
        <w:t>Zoom Etiquette/Introduction</w:t>
      </w:r>
      <w:r w:rsidR="00A17282">
        <w:rPr>
          <w:rFonts w:ascii="Times New Roman" w:hAnsi="Times New Roman" w:cs="Times New Roman"/>
          <w:sz w:val="24"/>
          <w:szCs w:val="24"/>
        </w:rPr>
        <w:tab/>
      </w:r>
      <w:r w:rsidR="008B084A">
        <w:rPr>
          <w:rFonts w:ascii="Times New Roman" w:hAnsi="Times New Roman" w:cs="Times New Roman"/>
          <w:sz w:val="24"/>
          <w:szCs w:val="24"/>
        </w:rPr>
        <w:tab/>
      </w:r>
      <w:r w:rsidR="002615CA">
        <w:rPr>
          <w:rFonts w:ascii="Times New Roman" w:hAnsi="Times New Roman" w:cs="Times New Roman"/>
          <w:sz w:val="24"/>
          <w:szCs w:val="24"/>
        </w:rPr>
        <w:tab/>
      </w:r>
      <w:r w:rsidR="00A17282">
        <w:rPr>
          <w:rFonts w:ascii="Times New Roman" w:hAnsi="Times New Roman" w:cs="Times New Roman"/>
          <w:sz w:val="24"/>
          <w:szCs w:val="24"/>
        </w:rPr>
        <w:t>Sharon Willmes</w:t>
      </w:r>
    </w:p>
    <w:p w14:paraId="3D508B5B" w14:textId="77777777" w:rsidR="003A3ACD" w:rsidRPr="009A6023" w:rsidRDefault="008D419C" w:rsidP="003A3ACD">
      <w:pPr>
        <w:pStyle w:val="NoSpacing"/>
        <w:ind w:firstLine="720"/>
        <w:rPr>
          <w:rFonts w:ascii="Times New Roman" w:hAnsi="Times New Roman" w:cs="Times New Roman"/>
          <w:sz w:val="24"/>
          <w:szCs w:val="24"/>
        </w:rPr>
      </w:pPr>
      <w:r>
        <w:rPr>
          <w:rFonts w:ascii="Times New Roman" w:hAnsi="Times New Roman" w:cs="Times New Roman"/>
          <w:sz w:val="24"/>
          <w:szCs w:val="24"/>
        </w:rPr>
        <w:t>9:</w:t>
      </w:r>
      <w:r w:rsidR="002C3FEF">
        <w:rPr>
          <w:rFonts w:ascii="Times New Roman" w:hAnsi="Times New Roman" w:cs="Times New Roman"/>
          <w:sz w:val="24"/>
          <w:szCs w:val="24"/>
        </w:rPr>
        <w:t>30</w:t>
      </w:r>
      <w:r w:rsidR="00502252">
        <w:rPr>
          <w:rFonts w:ascii="Times New Roman" w:hAnsi="Times New Roman" w:cs="Times New Roman"/>
          <w:sz w:val="24"/>
          <w:szCs w:val="24"/>
        </w:rPr>
        <w:t xml:space="preserve"> </w:t>
      </w:r>
      <w:r w:rsidR="002C3FEF">
        <w:rPr>
          <w:rFonts w:ascii="Times New Roman" w:hAnsi="Times New Roman" w:cs="Times New Roman"/>
          <w:sz w:val="24"/>
          <w:szCs w:val="24"/>
        </w:rPr>
        <w:t>a.m.</w:t>
      </w:r>
      <w:r w:rsidR="00502252">
        <w:rPr>
          <w:rFonts w:ascii="Times New Roman" w:hAnsi="Times New Roman" w:cs="Times New Roman"/>
          <w:sz w:val="24"/>
          <w:szCs w:val="24"/>
        </w:rPr>
        <w:tab/>
      </w:r>
      <w:r w:rsidR="002C3FEF">
        <w:rPr>
          <w:rFonts w:ascii="Times New Roman" w:hAnsi="Times New Roman" w:cs="Times New Roman"/>
          <w:sz w:val="24"/>
          <w:szCs w:val="24"/>
        </w:rPr>
        <w:tab/>
      </w:r>
      <w:r w:rsidR="003A3ACD" w:rsidRPr="009A6023">
        <w:rPr>
          <w:rFonts w:ascii="Times New Roman" w:hAnsi="Times New Roman" w:cs="Times New Roman"/>
          <w:sz w:val="24"/>
          <w:szCs w:val="24"/>
        </w:rPr>
        <w:t>Implicit and Explicit Bias</w:t>
      </w:r>
      <w:r w:rsidR="003A3ACD">
        <w:rPr>
          <w:rFonts w:ascii="Times New Roman" w:hAnsi="Times New Roman" w:cs="Times New Roman"/>
          <w:sz w:val="24"/>
          <w:szCs w:val="24"/>
        </w:rPr>
        <w:t>es</w:t>
      </w:r>
      <w:r w:rsidR="003A3ACD" w:rsidRPr="009A6023">
        <w:rPr>
          <w:rFonts w:ascii="Times New Roman" w:hAnsi="Times New Roman" w:cs="Times New Roman"/>
          <w:sz w:val="24"/>
          <w:szCs w:val="24"/>
        </w:rPr>
        <w:t>: How To</w:t>
      </w:r>
    </w:p>
    <w:p w14:paraId="5414503D" w14:textId="3602F3CA" w:rsidR="008D419C" w:rsidRDefault="003A3ACD" w:rsidP="003A3ACD">
      <w:pPr>
        <w:spacing w:after="0" w:line="480" w:lineRule="auto"/>
        <w:ind w:firstLine="720"/>
        <w:rPr>
          <w:rFonts w:ascii="Times New Roman" w:hAnsi="Times New Roman" w:cs="Times New Roman"/>
          <w:sz w:val="24"/>
          <w:szCs w:val="24"/>
        </w:rPr>
      </w:pPr>
      <w:r w:rsidRPr="009A6023">
        <w:rPr>
          <w:rFonts w:ascii="Times New Roman" w:hAnsi="Times New Roman" w:cs="Times New Roman"/>
          <w:sz w:val="24"/>
          <w:szCs w:val="24"/>
        </w:rPr>
        <w:tab/>
      </w:r>
      <w:r w:rsidRPr="009A6023">
        <w:rPr>
          <w:rFonts w:ascii="Times New Roman" w:hAnsi="Times New Roman" w:cs="Times New Roman"/>
          <w:sz w:val="24"/>
          <w:szCs w:val="24"/>
        </w:rPr>
        <w:tab/>
      </w:r>
      <w:r w:rsidRPr="009A6023">
        <w:rPr>
          <w:rFonts w:ascii="Times New Roman" w:hAnsi="Times New Roman" w:cs="Times New Roman"/>
          <w:sz w:val="24"/>
          <w:szCs w:val="24"/>
        </w:rPr>
        <w:tab/>
        <w:t>Manage</w:t>
      </w:r>
      <w:r>
        <w:rPr>
          <w:rFonts w:ascii="Times New Roman" w:hAnsi="Times New Roman" w:cs="Times New Roman"/>
          <w:sz w:val="24"/>
          <w:szCs w:val="24"/>
        </w:rPr>
        <w:t xml:space="preserve"> it</w:t>
      </w:r>
      <w:r w:rsidRPr="009A6023">
        <w:rPr>
          <w:rFonts w:ascii="Times New Roman" w:hAnsi="Times New Roman" w:cs="Times New Roman"/>
          <w:sz w:val="24"/>
          <w:szCs w:val="24"/>
        </w:rPr>
        <w:t xml:space="preserve"> with Staff and Students</w:t>
      </w:r>
      <w:r>
        <w:rPr>
          <w:rFonts w:ascii="Times New Roman" w:hAnsi="Times New Roman" w:cs="Times New Roman"/>
          <w:sz w:val="24"/>
          <w:szCs w:val="24"/>
        </w:rPr>
        <w:t>*</w:t>
      </w:r>
      <w:r w:rsidR="006A168D">
        <w:rPr>
          <w:rFonts w:ascii="Times New Roman" w:hAnsi="Times New Roman" w:cs="Times New Roman"/>
          <w:sz w:val="24"/>
          <w:szCs w:val="24"/>
        </w:rPr>
        <w:tab/>
      </w:r>
      <w:r w:rsidR="002C3FEF">
        <w:rPr>
          <w:rFonts w:ascii="Times New Roman" w:hAnsi="Times New Roman" w:cs="Times New Roman"/>
          <w:sz w:val="24"/>
          <w:szCs w:val="24"/>
        </w:rPr>
        <w:tab/>
        <w:t>Robert Jackson</w:t>
      </w:r>
    </w:p>
    <w:p w14:paraId="2A6E9228" w14:textId="77777777" w:rsidR="006A168D" w:rsidRDefault="00A17282" w:rsidP="002C3FEF">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11</w:t>
      </w:r>
      <w:r w:rsidR="002C3FEF">
        <w:rPr>
          <w:rFonts w:ascii="Times New Roman" w:hAnsi="Times New Roman" w:cs="Times New Roman"/>
          <w:sz w:val="24"/>
          <w:szCs w:val="24"/>
        </w:rPr>
        <w:t>:00 a.m.</w:t>
      </w:r>
      <w:r w:rsidR="002615CA">
        <w:rPr>
          <w:rFonts w:ascii="Times New Roman" w:hAnsi="Times New Roman" w:cs="Times New Roman"/>
          <w:sz w:val="24"/>
          <w:szCs w:val="24"/>
        </w:rPr>
        <w:tab/>
      </w:r>
      <w:r w:rsidR="002615CA">
        <w:rPr>
          <w:rFonts w:ascii="Times New Roman" w:hAnsi="Times New Roman" w:cs="Times New Roman"/>
          <w:sz w:val="24"/>
          <w:szCs w:val="24"/>
        </w:rPr>
        <w:tab/>
      </w:r>
      <w:r w:rsidR="006A168D">
        <w:rPr>
          <w:rFonts w:ascii="Times New Roman" w:hAnsi="Times New Roman" w:cs="Times New Roman"/>
          <w:sz w:val="24"/>
          <w:szCs w:val="24"/>
        </w:rPr>
        <w:t>Break</w:t>
      </w:r>
    </w:p>
    <w:p w14:paraId="20B5C115" w14:textId="2A793251" w:rsidR="006A168D" w:rsidRDefault="006A168D" w:rsidP="003A3ACD">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11:10 a.m.</w:t>
      </w:r>
      <w:r>
        <w:rPr>
          <w:rFonts w:ascii="Times New Roman" w:hAnsi="Times New Roman" w:cs="Times New Roman"/>
          <w:sz w:val="24"/>
          <w:szCs w:val="24"/>
        </w:rPr>
        <w:tab/>
      </w:r>
      <w:r>
        <w:rPr>
          <w:rFonts w:ascii="Times New Roman" w:hAnsi="Times New Roman" w:cs="Times New Roman"/>
          <w:sz w:val="24"/>
          <w:szCs w:val="24"/>
        </w:rPr>
        <w:tab/>
        <w:t>Safe Environment/Virtus Update</w:t>
      </w:r>
      <w:r>
        <w:rPr>
          <w:rFonts w:ascii="Times New Roman" w:hAnsi="Times New Roman" w:cs="Times New Roman"/>
          <w:sz w:val="24"/>
          <w:szCs w:val="24"/>
        </w:rPr>
        <w:tab/>
      </w:r>
      <w:r>
        <w:rPr>
          <w:rFonts w:ascii="Times New Roman" w:hAnsi="Times New Roman" w:cs="Times New Roman"/>
          <w:sz w:val="24"/>
          <w:szCs w:val="24"/>
        </w:rPr>
        <w:tab/>
        <w:t>Bill Mitchell</w:t>
      </w:r>
    </w:p>
    <w:p w14:paraId="6FED6BCD" w14:textId="2A4F6925" w:rsidR="006A168D" w:rsidRPr="006A168D" w:rsidRDefault="006A168D" w:rsidP="003A3ACD">
      <w:pPr>
        <w:spacing w:after="0" w:line="480" w:lineRule="auto"/>
        <w:ind w:left="144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Final Session Is for Parish Elementary School Principals Only</w:t>
      </w:r>
    </w:p>
    <w:p w14:paraId="76004026" w14:textId="0305C013" w:rsidR="00A17282" w:rsidRDefault="006A168D" w:rsidP="006A168D">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11:45 a.m. </w:t>
      </w:r>
      <w:r>
        <w:rPr>
          <w:rFonts w:ascii="Times New Roman" w:hAnsi="Times New Roman" w:cs="Times New Roman"/>
          <w:sz w:val="24"/>
          <w:szCs w:val="24"/>
        </w:rPr>
        <w:tab/>
      </w:r>
      <w:r>
        <w:rPr>
          <w:rFonts w:ascii="Times New Roman" w:hAnsi="Times New Roman" w:cs="Times New Roman"/>
          <w:sz w:val="24"/>
          <w:szCs w:val="24"/>
        </w:rPr>
        <w:tab/>
        <w:t>Best Practices for Parish/School Audits</w:t>
      </w:r>
      <w:r>
        <w:rPr>
          <w:rFonts w:ascii="Times New Roman" w:hAnsi="Times New Roman" w:cs="Times New Roman"/>
          <w:sz w:val="24"/>
          <w:szCs w:val="24"/>
        </w:rPr>
        <w:tab/>
        <w:t>Dave Abele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15CA">
        <w:rPr>
          <w:rFonts w:ascii="Times New Roman" w:hAnsi="Times New Roman" w:cs="Times New Roman"/>
          <w:sz w:val="24"/>
          <w:szCs w:val="24"/>
        </w:rPr>
        <w:tab/>
      </w:r>
    </w:p>
    <w:p w14:paraId="48FC36B0" w14:textId="77777777" w:rsidR="003A3ACD" w:rsidRDefault="00A17282" w:rsidP="003A3ACD">
      <w:pPr>
        <w:ind w:firstLine="720"/>
        <w:rPr>
          <w:rFonts w:ascii="Times New Roman" w:hAnsi="Times New Roman" w:cs="Times New Roman"/>
          <w:sz w:val="24"/>
          <w:szCs w:val="24"/>
        </w:rPr>
      </w:pPr>
      <w:r>
        <w:rPr>
          <w:rFonts w:ascii="Times New Roman" w:hAnsi="Times New Roman" w:cs="Times New Roman"/>
          <w:sz w:val="24"/>
          <w:szCs w:val="24"/>
        </w:rPr>
        <w:t>1</w:t>
      </w:r>
      <w:r w:rsidR="006A168D">
        <w:rPr>
          <w:rFonts w:ascii="Times New Roman" w:hAnsi="Times New Roman" w:cs="Times New Roman"/>
          <w:sz w:val="24"/>
          <w:szCs w:val="24"/>
        </w:rPr>
        <w:t>2:30</w:t>
      </w:r>
      <w:r w:rsidR="002C3FEF">
        <w:rPr>
          <w:rFonts w:ascii="Times New Roman" w:hAnsi="Times New Roman" w:cs="Times New Roman"/>
          <w:sz w:val="24"/>
          <w:szCs w:val="24"/>
        </w:rPr>
        <w:t xml:space="preserve"> </w:t>
      </w:r>
      <w:r w:rsidR="006A168D">
        <w:rPr>
          <w:rFonts w:ascii="Times New Roman" w:hAnsi="Times New Roman" w:cs="Times New Roman"/>
          <w:sz w:val="24"/>
          <w:szCs w:val="24"/>
        </w:rPr>
        <w:t>p.m</w:t>
      </w:r>
      <w:r w:rsidR="002C3FE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568D6">
        <w:rPr>
          <w:rFonts w:ascii="Times New Roman" w:hAnsi="Times New Roman" w:cs="Times New Roman"/>
          <w:sz w:val="24"/>
          <w:szCs w:val="24"/>
        </w:rPr>
        <w:t>Closing P</w:t>
      </w:r>
      <w:r w:rsidR="00A20A34" w:rsidRPr="00A20A34">
        <w:rPr>
          <w:rFonts w:ascii="Times New Roman" w:hAnsi="Times New Roman" w:cs="Times New Roman"/>
          <w:sz w:val="24"/>
          <w:szCs w:val="24"/>
        </w:rPr>
        <w:t>rayer</w:t>
      </w:r>
      <w:r w:rsidR="00A20A34" w:rsidRPr="00A20A34">
        <w:rPr>
          <w:rFonts w:ascii="Times New Roman" w:hAnsi="Times New Roman" w:cs="Times New Roman"/>
          <w:sz w:val="24"/>
          <w:szCs w:val="24"/>
        </w:rPr>
        <w:tab/>
      </w:r>
      <w:r w:rsidR="00C83598">
        <w:rPr>
          <w:rFonts w:ascii="Times New Roman" w:hAnsi="Times New Roman" w:cs="Times New Roman"/>
          <w:sz w:val="24"/>
          <w:szCs w:val="24"/>
        </w:rPr>
        <w:tab/>
      </w:r>
      <w:r w:rsidR="008D419C">
        <w:rPr>
          <w:rFonts w:ascii="Times New Roman" w:hAnsi="Times New Roman" w:cs="Times New Roman"/>
          <w:sz w:val="24"/>
          <w:szCs w:val="24"/>
        </w:rPr>
        <w:tab/>
      </w:r>
      <w:r w:rsidR="008D419C">
        <w:rPr>
          <w:rFonts w:ascii="Times New Roman" w:hAnsi="Times New Roman" w:cs="Times New Roman"/>
          <w:sz w:val="24"/>
          <w:szCs w:val="24"/>
        </w:rPr>
        <w:tab/>
      </w:r>
      <w:r w:rsidR="002615CA">
        <w:rPr>
          <w:rFonts w:ascii="Times New Roman" w:hAnsi="Times New Roman" w:cs="Times New Roman"/>
          <w:sz w:val="24"/>
          <w:szCs w:val="24"/>
        </w:rPr>
        <w:tab/>
      </w:r>
      <w:r w:rsidR="002C3FEF">
        <w:rPr>
          <w:rFonts w:ascii="Times New Roman" w:hAnsi="Times New Roman" w:cs="Times New Roman"/>
          <w:sz w:val="24"/>
          <w:szCs w:val="24"/>
        </w:rPr>
        <w:t>Deanna Gonzalez</w:t>
      </w:r>
      <w:r w:rsidR="00561278">
        <w:rPr>
          <w:rFonts w:ascii="Times New Roman" w:hAnsi="Times New Roman" w:cs="Times New Roman"/>
          <w:sz w:val="24"/>
          <w:szCs w:val="24"/>
        </w:rPr>
        <w:t>-Hermosillo</w:t>
      </w:r>
      <w:r w:rsidR="00A37A42">
        <w:rPr>
          <w:rFonts w:ascii="Times New Roman" w:hAnsi="Times New Roman" w:cs="Times New Roman"/>
          <w:sz w:val="24"/>
          <w:szCs w:val="24"/>
        </w:rPr>
        <w:tab/>
      </w:r>
      <w:r w:rsidR="00A37A42">
        <w:rPr>
          <w:rFonts w:ascii="Times New Roman" w:hAnsi="Times New Roman" w:cs="Times New Roman"/>
          <w:sz w:val="24"/>
          <w:szCs w:val="24"/>
        </w:rPr>
        <w:tab/>
      </w:r>
    </w:p>
    <w:p w14:paraId="152C9155" w14:textId="77777777" w:rsidR="003A3ACD" w:rsidRDefault="003A3ACD" w:rsidP="003A3ACD">
      <w:pPr>
        <w:ind w:firstLine="720"/>
        <w:rPr>
          <w:rFonts w:ascii="Times New Roman" w:hAnsi="Times New Roman" w:cs="Times New Roman"/>
          <w:sz w:val="24"/>
          <w:szCs w:val="24"/>
        </w:rPr>
      </w:pPr>
    </w:p>
    <w:p w14:paraId="0D24BF99" w14:textId="77777777" w:rsidR="003A3ACD" w:rsidRPr="003A3ACD" w:rsidRDefault="003A3ACD" w:rsidP="003A3ACD">
      <w:pPr>
        <w:pStyle w:val="NoSpacing"/>
        <w:rPr>
          <w:rFonts w:ascii="Times New Roman" w:hAnsi="Times New Roman" w:cs="Times New Roman"/>
          <w:sz w:val="24"/>
          <w:szCs w:val="24"/>
        </w:rPr>
      </w:pPr>
      <w:r w:rsidRPr="003A3ACD">
        <w:rPr>
          <w:rFonts w:ascii="Times New Roman" w:hAnsi="Times New Roman" w:cs="Times New Roman"/>
          <w:sz w:val="24"/>
          <w:szCs w:val="24"/>
        </w:rPr>
        <w:t>*Session Title: Implicit and Explicit Biases: How to Manage it with Staff and Students</w:t>
      </w:r>
    </w:p>
    <w:p w14:paraId="32443D33" w14:textId="27E812C4" w:rsidR="003A3ACD" w:rsidRPr="003A3ACD" w:rsidRDefault="003A3ACD" w:rsidP="003A3ACD">
      <w:pPr>
        <w:pStyle w:val="NoSpacing"/>
        <w:rPr>
          <w:rFonts w:ascii="Times New Roman" w:hAnsi="Times New Roman" w:cs="Times New Roman"/>
          <w:sz w:val="24"/>
          <w:szCs w:val="24"/>
        </w:rPr>
      </w:pPr>
      <w:r w:rsidRPr="003A3ACD">
        <w:rPr>
          <w:rFonts w:ascii="Times New Roman" w:hAnsi="Times New Roman" w:cs="Times New Roman"/>
          <w:sz w:val="24"/>
          <w:szCs w:val="24"/>
        </w:rPr>
        <w:t>This workshop will give educators strategies to successfully manage Implicit and Explicit Bias. Perception has become reality. During this interactive workshop administrators and other school leaders will learn the true depiction of Implicit Bias along with strategies for Diversity and Inclusion. They will learn 4 tips to managing biases, tools to build positive relationships and strategies and techniques that have been proven to work. Leaders will be challenged to self-evaluate their own thought process to see it through a different lens. Come and engage in this fun, interactive workshop and receive tools you can use right away.</w:t>
      </w:r>
    </w:p>
    <w:p w14:paraId="7EA9087F" w14:textId="7EECA231" w:rsidR="00564ADE" w:rsidRDefault="00A37A42" w:rsidP="002C3F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0A05">
        <w:rPr>
          <w:rFonts w:ascii="Times New Roman" w:hAnsi="Times New Roman" w:cs="Times New Roman"/>
          <w:sz w:val="24"/>
          <w:szCs w:val="24"/>
        </w:rPr>
        <w:tab/>
      </w:r>
      <w:r w:rsidR="00FD0A05">
        <w:rPr>
          <w:rFonts w:ascii="Times New Roman" w:hAnsi="Times New Roman" w:cs="Times New Roman"/>
          <w:sz w:val="24"/>
          <w:szCs w:val="24"/>
        </w:rPr>
        <w:tab/>
      </w:r>
    </w:p>
    <w:sectPr w:rsidR="00564ADE" w:rsidSect="00FD0A0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032B" w14:textId="77777777" w:rsidR="00BC555E" w:rsidRDefault="00BC555E" w:rsidP="00AD11B3">
      <w:pPr>
        <w:spacing w:after="0" w:line="240" w:lineRule="auto"/>
      </w:pPr>
      <w:r>
        <w:separator/>
      </w:r>
    </w:p>
  </w:endnote>
  <w:endnote w:type="continuationSeparator" w:id="0">
    <w:p w14:paraId="3DEBF425" w14:textId="77777777" w:rsidR="00BC555E" w:rsidRDefault="00BC555E" w:rsidP="00AD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809C" w14:textId="3512DD32" w:rsidR="00AD11B3" w:rsidRPr="00186B8B" w:rsidRDefault="00AD11B3" w:rsidP="000F40FE">
    <w:pPr>
      <w:spacing w:after="0" w:line="240" w:lineRule="auto"/>
      <w:jc w:val="center"/>
      <w:rPr>
        <w:rFonts w:ascii="Times New Roman" w:hAnsi="Times New Roman" w:cs="Times New Roman"/>
        <w:i/>
      </w:rPr>
    </w:pPr>
    <w:r w:rsidRPr="00186B8B">
      <w:rPr>
        <w:rFonts w:ascii="Times New Roman" w:hAnsi="Times New Roman" w:cs="Times New Roman"/>
        <w:b/>
        <w:i/>
      </w:rPr>
      <w:t>Mission Statement of the Catholic Schools Office</w:t>
    </w:r>
    <w:r>
      <w:rPr>
        <w:rFonts w:ascii="Times New Roman" w:hAnsi="Times New Roman" w:cs="Times New Roman"/>
        <w:b/>
        <w:i/>
      </w:rPr>
      <w:t xml:space="preserve">: </w:t>
    </w:r>
    <w:r w:rsidRPr="00186B8B">
      <w:rPr>
        <w:rFonts w:ascii="Times New Roman" w:hAnsi="Times New Roman" w:cs="Times New Roman"/>
        <w:i/>
      </w:rPr>
      <w:t xml:space="preserve">The Catholic Schools Office, driven </w:t>
    </w:r>
    <w:r>
      <w:rPr>
        <w:rFonts w:ascii="Times New Roman" w:hAnsi="Times New Roman" w:cs="Times New Roman"/>
        <w:i/>
      </w:rPr>
      <w:t xml:space="preserve">   </w:t>
    </w:r>
    <w:r>
      <w:rPr>
        <w:rFonts w:ascii="Times New Roman" w:hAnsi="Times New Roman" w:cs="Times New Roman"/>
        <w:i/>
      </w:rPr>
      <w:br/>
    </w:r>
    <w:r w:rsidRPr="00186B8B">
      <w:rPr>
        <w:rFonts w:ascii="Times New Roman" w:hAnsi="Times New Roman" w:cs="Times New Roman"/>
        <w:i/>
      </w:rPr>
      <w:t xml:space="preserve">passionately by faith in Christ, provides leadership, service, oversight and support to the </w:t>
    </w:r>
    <w:r>
      <w:rPr>
        <w:rFonts w:ascii="Times New Roman" w:hAnsi="Times New Roman" w:cs="Times New Roman"/>
        <w:i/>
      </w:rPr>
      <w:br/>
    </w:r>
    <w:r w:rsidRPr="00186B8B">
      <w:rPr>
        <w:rFonts w:ascii="Times New Roman" w:hAnsi="Times New Roman" w:cs="Times New Roman"/>
        <w:i/>
      </w:rPr>
      <w:t>Catholic Schools of the Archdiocese of Cincinnati.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ED68" w14:textId="77777777" w:rsidR="00BC555E" w:rsidRDefault="00BC555E" w:rsidP="00AD11B3">
      <w:pPr>
        <w:spacing w:after="0" w:line="240" w:lineRule="auto"/>
      </w:pPr>
      <w:r>
        <w:separator/>
      </w:r>
    </w:p>
  </w:footnote>
  <w:footnote w:type="continuationSeparator" w:id="0">
    <w:p w14:paraId="62D64A96" w14:textId="77777777" w:rsidR="00BC555E" w:rsidRDefault="00BC555E" w:rsidP="00AD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A52CA"/>
    <w:multiLevelType w:val="hybridMultilevel"/>
    <w:tmpl w:val="A15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345AB"/>
    <w:multiLevelType w:val="hybridMultilevel"/>
    <w:tmpl w:val="8D36C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472A6"/>
    <w:multiLevelType w:val="hybridMultilevel"/>
    <w:tmpl w:val="4860D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D4"/>
    <w:rsid w:val="00013582"/>
    <w:rsid w:val="00051CE5"/>
    <w:rsid w:val="00091B8E"/>
    <w:rsid w:val="000D0F29"/>
    <w:rsid w:val="000F40FE"/>
    <w:rsid w:val="001661E0"/>
    <w:rsid w:val="00186B8B"/>
    <w:rsid w:val="00203318"/>
    <w:rsid w:val="002615CA"/>
    <w:rsid w:val="002C3FEF"/>
    <w:rsid w:val="002D7003"/>
    <w:rsid w:val="00312E73"/>
    <w:rsid w:val="0031789F"/>
    <w:rsid w:val="003A3ACD"/>
    <w:rsid w:val="003C4F25"/>
    <w:rsid w:val="003D1533"/>
    <w:rsid w:val="00445695"/>
    <w:rsid w:val="004824F4"/>
    <w:rsid w:val="004A376F"/>
    <w:rsid w:val="004D63D8"/>
    <w:rsid w:val="00502252"/>
    <w:rsid w:val="00524B2A"/>
    <w:rsid w:val="00543175"/>
    <w:rsid w:val="00561278"/>
    <w:rsid w:val="00561935"/>
    <w:rsid w:val="00564ADE"/>
    <w:rsid w:val="005A4EE9"/>
    <w:rsid w:val="005B4F8B"/>
    <w:rsid w:val="005E5AAA"/>
    <w:rsid w:val="00607FB0"/>
    <w:rsid w:val="006568D6"/>
    <w:rsid w:val="00681B71"/>
    <w:rsid w:val="006A168D"/>
    <w:rsid w:val="006A28D8"/>
    <w:rsid w:val="006F74AF"/>
    <w:rsid w:val="00712041"/>
    <w:rsid w:val="008408D0"/>
    <w:rsid w:val="00867DBA"/>
    <w:rsid w:val="008710E6"/>
    <w:rsid w:val="00894E84"/>
    <w:rsid w:val="008B084A"/>
    <w:rsid w:val="008D419C"/>
    <w:rsid w:val="008D6736"/>
    <w:rsid w:val="008F1496"/>
    <w:rsid w:val="00935402"/>
    <w:rsid w:val="00974507"/>
    <w:rsid w:val="009847CD"/>
    <w:rsid w:val="009B0455"/>
    <w:rsid w:val="00A17282"/>
    <w:rsid w:val="00A20A34"/>
    <w:rsid w:val="00A256E9"/>
    <w:rsid w:val="00A37A42"/>
    <w:rsid w:val="00A639D6"/>
    <w:rsid w:val="00AD11B3"/>
    <w:rsid w:val="00B0457F"/>
    <w:rsid w:val="00B07D20"/>
    <w:rsid w:val="00B35DA5"/>
    <w:rsid w:val="00BB4A34"/>
    <w:rsid w:val="00BB76DE"/>
    <w:rsid w:val="00BC555E"/>
    <w:rsid w:val="00BE51D4"/>
    <w:rsid w:val="00C360F0"/>
    <w:rsid w:val="00C83598"/>
    <w:rsid w:val="00C91B70"/>
    <w:rsid w:val="00C97A93"/>
    <w:rsid w:val="00CA1AF5"/>
    <w:rsid w:val="00CF02B7"/>
    <w:rsid w:val="00D41F62"/>
    <w:rsid w:val="00E7794B"/>
    <w:rsid w:val="00EA0634"/>
    <w:rsid w:val="00EA1761"/>
    <w:rsid w:val="00ED4468"/>
    <w:rsid w:val="00EF04E7"/>
    <w:rsid w:val="00F8778C"/>
    <w:rsid w:val="00FD0A05"/>
    <w:rsid w:val="00F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5284D"/>
  <w15:docId w15:val="{F647ECA1-F9BC-4C3D-B66C-4284843C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D4"/>
    <w:rPr>
      <w:rFonts w:ascii="Tahoma" w:hAnsi="Tahoma" w:cs="Tahoma"/>
      <w:sz w:val="16"/>
      <w:szCs w:val="16"/>
    </w:rPr>
  </w:style>
  <w:style w:type="paragraph" w:styleId="Header">
    <w:name w:val="header"/>
    <w:basedOn w:val="Normal"/>
    <w:link w:val="HeaderChar"/>
    <w:uiPriority w:val="99"/>
    <w:unhideWhenUsed/>
    <w:rsid w:val="00AD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B3"/>
  </w:style>
  <w:style w:type="paragraph" w:styleId="Footer">
    <w:name w:val="footer"/>
    <w:basedOn w:val="Normal"/>
    <w:link w:val="FooterChar"/>
    <w:uiPriority w:val="99"/>
    <w:unhideWhenUsed/>
    <w:rsid w:val="00AD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B3"/>
  </w:style>
  <w:style w:type="paragraph" w:styleId="ListParagraph">
    <w:name w:val="List Paragraph"/>
    <w:basedOn w:val="Normal"/>
    <w:uiPriority w:val="34"/>
    <w:qFormat/>
    <w:rsid w:val="00564ADE"/>
    <w:pPr>
      <w:ind w:left="720"/>
      <w:contextualSpacing/>
    </w:pPr>
  </w:style>
  <w:style w:type="paragraph" w:styleId="NoSpacing">
    <w:name w:val="No Spacing"/>
    <w:uiPriority w:val="1"/>
    <w:qFormat/>
    <w:rsid w:val="003A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9E7E-2736-FC42-BFEF-B8613DC7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Archdiocese of Cincinnati</dc:creator>
  <cp:lastModifiedBy>Stacey Pyles</cp:lastModifiedBy>
  <cp:revision>2</cp:revision>
  <cp:lastPrinted>2020-07-28T15:16:00Z</cp:lastPrinted>
  <dcterms:created xsi:type="dcterms:W3CDTF">2021-03-18T18:21:00Z</dcterms:created>
  <dcterms:modified xsi:type="dcterms:W3CDTF">2021-03-18T18:21:00Z</dcterms:modified>
</cp:coreProperties>
</file>