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2CF2" w14:textId="77777777" w:rsidR="005C67F5" w:rsidRPr="005C67F5" w:rsidRDefault="005C67F5" w:rsidP="00C95A21">
      <w:pPr>
        <w:ind w:right="259"/>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Questions for Reflection and Sharing</w:t>
      </w:r>
    </w:p>
    <w:p w14:paraId="1ADC1BDB" w14:textId="77777777" w:rsidR="005C67F5" w:rsidRPr="00770856" w:rsidRDefault="005C67F5" w:rsidP="00C95A21">
      <w:pPr>
        <w:ind w:right="259"/>
        <w:rPr>
          <w:rFonts w:ascii="Open Sans" w:hAnsi="Open Sans" w:cs="Open Sans"/>
          <w:sz w:val="20"/>
          <w:szCs w:val="20"/>
        </w:rPr>
      </w:pPr>
    </w:p>
    <w:p w14:paraId="09254F2B" w14:textId="77777777" w:rsidR="005C67F5" w:rsidRPr="005C67F5" w:rsidRDefault="005C67F5" w:rsidP="00C95A21">
      <w:pPr>
        <w:ind w:right="169"/>
        <w:rPr>
          <w:rFonts w:ascii="Open Sans" w:hAnsi="Open Sans" w:cs="Open Sans"/>
          <w:sz w:val="22"/>
          <w:szCs w:val="22"/>
        </w:rPr>
      </w:pPr>
      <w:r w:rsidRPr="005C67F5">
        <w:rPr>
          <w:rFonts w:ascii="Open Sans" w:hAnsi="Open Sans" w:cs="Open Sans"/>
          <w:sz w:val="22"/>
          <w:szCs w:val="22"/>
        </w:rPr>
        <w:t>What connections or new insights did you gain from the readings?</w:t>
      </w:r>
    </w:p>
    <w:p w14:paraId="775AD758" w14:textId="77777777" w:rsidR="005C67F5" w:rsidRPr="00C95A21" w:rsidRDefault="005C67F5" w:rsidP="00C95A21">
      <w:pPr>
        <w:ind w:right="259"/>
        <w:rPr>
          <w:rFonts w:ascii="Open Sans" w:hAnsi="Open Sans" w:cs="Open Sans"/>
          <w:sz w:val="14"/>
          <w:szCs w:val="14"/>
        </w:rPr>
      </w:pPr>
    </w:p>
    <w:p w14:paraId="4090E58B" w14:textId="77777777"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What words or phrases spoke to you most </w:t>
      </w:r>
      <w:proofErr w:type="gramStart"/>
      <w:r w:rsidRPr="005C67F5">
        <w:rPr>
          <w:rFonts w:ascii="Open Sans" w:hAnsi="Open Sans" w:cs="Open Sans"/>
          <w:sz w:val="22"/>
          <w:szCs w:val="22"/>
        </w:rPr>
        <w:t>powerfully</w:t>
      </w:r>
      <w:proofErr w:type="gramEnd"/>
      <w:r w:rsidRPr="005C67F5">
        <w:rPr>
          <w:rFonts w:ascii="Open Sans" w:hAnsi="Open Sans" w:cs="Open Sans"/>
          <w:sz w:val="22"/>
          <w:szCs w:val="22"/>
        </w:rPr>
        <w:t xml:space="preserve"> </w:t>
      </w:r>
    </w:p>
    <w:p w14:paraId="73044A0B" w14:textId="2F03D1B5"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in light of the call to form our parish as a beacon of </w:t>
      </w:r>
      <w:proofErr w:type="gramStart"/>
      <w:r w:rsidRPr="005C67F5">
        <w:rPr>
          <w:rFonts w:ascii="Open Sans" w:hAnsi="Open Sans" w:cs="Open Sans"/>
          <w:sz w:val="22"/>
          <w:szCs w:val="22"/>
        </w:rPr>
        <w:t>light?</w:t>
      </w:r>
      <w:proofErr w:type="gramEnd"/>
    </w:p>
    <w:p w14:paraId="06998A9A" w14:textId="77777777" w:rsidR="005C67F5" w:rsidRPr="00C95A21" w:rsidRDefault="005C67F5" w:rsidP="00C95A21">
      <w:pPr>
        <w:ind w:right="259"/>
        <w:rPr>
          <w:rFonts w:ascii="Open Sans" w:hAnsi="Open Sans" w:cs="Open Sans"/>
          <w:sz w:val="14"/>
          <w:szCs w:val="14"/>
        </w:rPr>
      </w:pPr>
    </w:p>
    <w:p w14:paraId="4B66DA23" w14:textId="4A9838DB"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How might the readings influence our planning for the future?</w:t>
      </w:r>
    </w:p>
    <w:p w14:paraId="3EBF8DAB" w14:textId="08F21DEE" w:rsidR="00770856" w:rsidRDefault="00770856" w:rsidP="00C95A21">
      <w:pPr>
        <w:rPr>
          <w:rFonts w:ascii="Adobe Garamond Pro" w:hAnsi="Adobe Garamond Pro" w:cs="Open Sans"/>
          <w:b/>
          <w:bCs/>
          <w:color w:val="004F6E"/>
        </w:rPr>
      </w:pPr>
    </w:p>
    <w:p w14:paraId="6B8B3727" w14:textId="0F0C188E" w:rsidR="00C95A21" w:rsidRDefault="00C95A21" w:rsidP="00C95A21">
      <w:pPr>
        <w:rPr>
          <w:rFonts w:ascii="Adobe Garamond Pro" w:hAnsi="Adobe Garamond Pro" w:cs="Open Sans"/>
          <w:b/>
          <w:bCs/>
          <w:color w:val="004F6E"/>
        </w:rPr>
      </w:pPr>
    </w:p>
    <w:p w14:paraId="0F0B0B47" w14:textId="3DAEF21C" w:rsidR="00770856" w:rsidRDefault="00770856" w:rsidP="00C95A21">
      <w:pPr>
        <w:rPr>
          <w:rFonts w:ascii="Adobe Garamond Pro" w:hAnsi="Adobe Garamond Pro" w:cs="Open Sans"/>
          <w:b/>
          <w:bCs/>
          <w:color w:val="004F6E"/>
        </w:rPr>
      </w:pPr>
    </w:p>
    <w:p w14:paraId="433855DE" w14:textId="55AAA865" w:rsidR="00770856" w:rsidRPr="005C67F5" w:rsidRDefault="00770856" w:rsidP="00C95A21">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Intercessions</w:t>
      </w:r>
    </w:p>
    <w:p w14:paraId="6342F36C" w14:textId="3BF0B6BD" w:rsidR="00770856" w:rsidRPr="00C95A21" w:rsidRDefault="00770856" w:rsidP="00C95A21">
      <w:pPr>
        <w:rPr>
          <w:rFonts w:ascii="Open Sans" w:hAnsi="Open Sans" w:cs="Open Sans"/>
          <w:sz w:val="14"/>
          <w:szCs w:val="14"/>
        </w:rPr>
      </w:pPr>
    </w:p>
    <w:p w14:paraId="1A8164E8" w14:textId="789E3CCF" w:rsidR="00770856" w:rsidRPr="001F24A0" w:rsidRDefault="00770856" w:rsidP="00C95A21">
      <w:pPr>
        <w:rPr>
          <w:rFonts w:ascii="Open Sans" w:hAnsi="Open Sans" w:cs="Open Sans"/>
          <w:sz w:val="22"/>
          <w:szCs w:val="22"/>
        </w:rPr>
      </w:pPr>
      <w:r w:rsidRPr="001F24A0">
        <w:rPr>
          <w:rFonts w:ascii="Open Sans" w:hAnsi="Open Sans" w:cs="Open Sans"/>
          <w:sz w:val="22"/>
          <w:szCs w:val="22"/>
        </w:rPr>
        <w:t>For what or for whom should we pray?</w:t>
      </w:r>
    </w:p>
    <w:p w14:paraId="2CDC32E6" w14:textId="34FE66A8" w:rsidR="005C67F5" w:rsidRPr="005C67F5" w:rsidRDefault="005C67F5" w:rsidP="00C95A21">
      <w:pPr>
        <w:rPr>
          <w:rFonts w:ascii="Open Sans" w:hAnsi="Open Sans" w:cs="Open Sans"/>
          <w:sz w:val="14"/>
          <w:szCs w:val="14"/>
        </w:rPr>
      </w:pPr>
    </w:p>
    <w:p w14:paraId="504F949A" w14:textId="64582BD6" w:rsidR="005C67F5" w:rsidRPr="00C95A21" w:rsidRDefault="005C67F5" w:rsidP="00C95A21">
      <w:pPr>
        <w:rPr>
          <w:rFonts w:ascii="Open Sans" w:hAnsi="Open Sans" w:cs="Open Sans"/>
        </w:rPr>
      </w:pPr>
    </w:p>
    <w:p w14:paraId="05BE256B" w14:textId="2596A6AE" w:rsidR="005C67F5" w:rsidRDefault="00567B28" w:rsidP="00C95A21">
      <w:pPr>
        <w:rPr>
          <w:rFonts w:ascii="Adobe Garamond Pro" w:hAnsi="Adobe Garamond Pro" w:cs="Open Sans"/>
          <w:b/>
          <w:bCs/>
          <w:color w:val="004F6E"/>
          <w:sz w:val="26"/>
          <w:szCs w:val="26"/>
        </w:rPr>
      </w:pPr>
      <w:r w:rsidRPr="00567B28">
        <w:rPr>
          <w:rFonts w:ascii="Adobe Garamond Pro" w:hAnsi="Adobe Garamond Pro" w:cs="Open Sans"/>
          <w:b/>
          <w:bCs/>
          <w:noProof/>
          <w:color w:val="004F6E"/>
          <w:sz w:val="28"/>
          <w:szCs w:val="28"/>
        </w:rPr>
        <mc:AlternateContent>
          <mc:Choice Requires="wps">
            <w:drawing>
              <wp:anchor distT="45720" distB="45720" distL="114300" distR="114300" simplePos="0" relativeHeight="251659264" behindDoc="0" locked="0" layoutInCell="1" allowOverlap="1" wp14:anchorId="4A601171" wp14:editId="3E5C15BC">
                <wp:simplePos x="0" y="0"/>
                <wp:positionH relativeFrom="page">
                  <wp:posOffset>370114</wp:posOffset>
                </wp:positionH>
                <wp:positionV relativeFrom="paragraph">
                  <wp:posOffset>602071</wp:posOffset>
                </wp:positionV>
                <wp:extent cx="141478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57200"/>
                        </a:xfrm>
                        <a:prstGeom prst="rect">
                          <a:avLst/>
                        </a:prstGeom>
                        <a:noFill/>
                        <a:ln w="9525">
                          <a:noFill/>
                          <a:miter lim="800000"/>
                          <a:headEnd/>
                          <a:tailEnd/>
                        </a:ln>
                      </wps:spPr>
                      <wps:txb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01171" id="_x0000_t202" coordsize="21600,21600" o:spt="202" path="m,l,21600r21600,l21600,xe">
                <v:stroke joinstyle="miter"/>
                <v:path gradientshapeok="t" o:connecttype="rect"/>
              </v:shapetype>
              <v:shape id="Text Box 2" o:spid="_x0000_s1026" type="#_x0000_t202" style="position:absolute;margin-left:29.15pt;margin-top:47.4pt;width:111.4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6CAIAAPQDAAAOAAAAZHJzL2Uyb0RvYy54bWysU8Fu2zAMvQ/YPwi6L46DZEmNOEXXrsOA&#10;rhvQ7gMYWY6FSaImKbGzrx8lp2mw3Yb5IFAm+cj3SK2vB6PZQfqg0Na8nEw5k1Zgo+yu5t+f79+t&#10;OAsRbAMaraz5UQZ+vXn7Zt27Ss6wQ91IzwjEhqp3Ne9idFVRBNFJA2GCTlpytugNRLr6XdF46And&#10;6GI2nb4vevSN8yhkCPT3bnTyTcZvWyni17YNMjJdc+ot5tPnc5vOYrOGaufBdUqc2oB/6MKAslT0&#10;DHUHEdjeq7+gjBIeA7ZxItAU2LZKyMyB2JTTP9g8deBk5kLiBHeWKfw/WPF4+OaZamo+K5ecWTA0&#10;pGc5RPYBBzZL+vQuVBT25CgwDvSb5py5BveA4kdgFm87sDt54z32nYSG+itTZnGROuKEBLLtv2BD&#10;ZWAfMQMNrTdJPJKDETrN6XieTWpFpJLzcr5ckUuQb75Y0vBzCahesp0P8ZNEw5JRc0+zz+hweAgx&#10;dQPVS0gqZvFeaZ3nry3ra361mC1ywoXHqEjrqZWp+WqavnFhEsmPtsnJEZQebSqg7Yl1IjpSjsN2&#10;oMAkxRabI/H3OK4hPRsyOvS/OOtpBWsefu7BS870Z0saXpXzedrZfMmUOfOXnu2lB6wgqJpHzkbz&#10;NuY9H7nekNatyjK8dnLqlVYrq3N6Bml3L+856vWxbn4DAAD//wMAUEsDBBQABgAIAAAAIQByOrmO&#10;3QAAAAkBAAAPAAAAZHJzL2Rvd25yZXYueG1sTI/BTsMwEETvSPyDtUjcqJ3SRmmIUyEQVyragsTN&#10;jbdJRLyOYrcJf8/2RI+reZp9U6wn14kzDqH1pCGZKRBIlbct1Rr2u7eHDESIhqzpPKGGXwywLm9v&#10;CpNbP9IHnrexFlxCITcamhj7XMpQNehMmPkeibOjH5yJfA61tIMZudx1cq5UKp1piT80pseXBquf&#10;7clp+Hw/fn8t1KZ+dct+9JOS5FZS6/u76fkJRMQp/sNw0Wd1KNnp4E9kg+g0LLNHJjWsFryA83mW&#10;JCAODKZpBrIs5PWC8g8AAP//AwBQSwECLQAUAAYACAAAACEAtoM4kv4AAADhAQAAEwAAAAAAAAAA&#10;AAAAAAAAAAAAW0NvbnRlbnRfVHlwZXNdLnhtbFBLAQItABQABgAIAAAAIQA4/SH/1gAAAJQBAAAL&#10;AAAAAAAAAAAAAAAAAC8BAABfcmVscy8ucmVsc1BLAQItABQABgAIAAAAIQD/kXS6CAIAAPQDAAAO&#10;AAAAAAAAAAAAAAAAAC4CAABkcnMvZTJvRG9jLnhtbFBLAQItABQABgAIAAAAIQByOrmO3QAAAAkB&#10;AAAPAAAAAAAAAAAAAAAAAGIEAABkcnMvZG93bnJldi54bWxQSwUGAAAAAAQABADzAAAAbAUAAAAA&#10;" filled="f" stroked="f">
                <v:textbo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v:textbox>
                <w10:wrap anchorx="page"/>
              </v:shape>
            </w:pict>
          </mc:Fallback>
        </mc:AlternateContent>
      </w:r>
      <w:r w:rsidR="005C67F5" w:rsidRPr="005C67F5">
        <w:rPr>
          <w:rFonts w:ascii="Adobe Garamond Pro" w:hAnsi="Adobe Garamond Pro" w:cs="Open Sans"/>
          <w:b/>
          <w:bCs/>
          <w:color w:val="004F6E"/>
          <w:sz w:val="26"/>
          <w:szCs w:val="26"/>
        </w:rPr>
        <w:t xml:space="preserve">Lord’s Prayer </w:t>
      </w:r>
    </w:p>
    <w:p w14:paraId="399E8727" w14:textId="7E991536" w:rsidR="00C95A21" w:rsidRDefault="00C95A21" w:rsidP="00C95A21">
      <w:pPr>
        <w:jc w:val="center"/>
        <w:rPr>
          <w:rFonts w:ascii="Adobe Garamond Pro" w:hAnsi="Adobe Garamond Pro" w:cs="Open Sans"/>
          <w:b/>
          <w:bCs/>
          <w:color w:val="004F6E"/>
          <w:sz w:val="26"/>
          <w:szCs w:val="26"/>
        </w:rPr>
      </w:pPr>
      <w:r>
        <w:rPr>
          <w:noProof/>
        </w:rPr>
        <w:drawing>
          <wp:inline distT="0" distB="0" distL="0" distR="0" wp14:anchorId="51CFB8D2" wp14:editId="28F2220A">
            <wp:extent cx="2794000" cy="2259676"/>
            <wp:effectExtent l="0" t="0" r="6350" b="762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000" cy="2259676"/>
                    </a:xfrm>
                    <a:prstGeom prst="rect">
                      <a:avLst/>
                    </a:prstGeom>
                  </pic:spPr>
                </pic:pic>
              </a:graphicData>
            </a:graphic>
          </wp:inline>
        </w:drawing>
      </w:r>
    </w:p>
    <w:p w14:paraId="115312E8" w14:textId="576305E1" w:rsidR="00C95A21" w:rsidRDefault="008D7B07" w:rsidP="00C95A21">
      <w:pPr>
        <w:pStyle w:val="Header"/>
        <w:tabs>
          <w:tab w:val="clear" w:pos="4680"/>
          <w:tab w:val="clear" w:pos="9360"/>
          <w:tab w:val="left" w:pos="1307"/>
        </w:tabs>
        <w:jc w:val="center"/>
        <w:rPr>
          <w:rFonts w:ascii="Open Sans" w:hAnsi="Open Sans" w:cs="Open Sans"/>
          <w:b/>
          <w:bCs/>
          <w:color w:val="BF8F00" w:themeColor="accent4" w:themeShade="BF"/>
        </w:rPr>
      </w:pPr>
      <w:r>
        <w:rPr>
          <w:rFonts w:ascii="Open Sans" w:hAnsi="Open Sans" w:cs="Open Sans"/>
          <w:b/>
          <w:bCs/>
          <w:color w:val="BF8F00" w:themeColor="accent4" w:themeShade="BF"/>
        </w:rPr>
        <w:t xml:space="preserve">October </w:t>
      </w:r>
      <w:r w:rsidR="00C95A21" w:rsidRPr="00116A9A">
        <w:rPr>
          <w:rFonts w:ascii="Open Sans" w:hAnsi="Open Sans" w:cs="Open Sans"/>
          <w:b/>
          <w:bCs/>
          <w:color w:val="BF8F00" w:themeColor="accent4" w:themeShade="BF"/>
        </w:rPr>
        <w:t>2021</w:t>
      </w:r>
    </w:p>
    <w:p w14:paraId="36B48F6B" w14:textId="5C628C42" w:rsidR="00C95A21" w:rsidRPr="00567B28" w:rsidRDefault="00C95A21" w:rsidP="00C95A21">
      <w:pPr>
        <w:rPr>
          <w:rFonts w:ascii="Adobe Garamond Pro" w:hAnsi="Adobe Garamond Pro" w:cs="Open Sans"/>
          <w:b/>
          <w:bCs/>
          <w:color w:val="004F6E"/>
          <w:sz w:val="28"/>
          <w:szCs w:val="28"/>
        </w:rPr>
      </w:pPr>
    </w:p>
    <w:p w14:paraId="45E1E3AE" w14:textId="77777777" w:rsidR="00C95A21" w:rsidRPr="00C95A21" w:rsidRDefault="00C95A21" w:rsidP="00C95A21">
      <w:pPr>
        <w:ind w:left="540"/>
        <w:rPr>
          <w:rFonts w:ascii="Adobe Garamond Pro" w:hAnsi="Adobe Garamond Pro" w:cs="Open Sans"/>
          <w:b/>
          <w:bCs/>
          <w:color w:val="004F6E"/>
          <w:sz w:val="28"/>
          <w:szCs w:val="28"/>
        </w:rPr>
      </w:pPr>
      <w:r w:rsidRPr="00C95A21">
        <w:rPr>
          <w:rFonts w:ascii="Adobe Garamond Pro" w:hAnsi="Adobe Garamond Pro" w:cs="Open Sans"/>
          <w:b/>
          <w:bCs/>
          <w:color w:val="004F6E"/>
          <w:sz w:val="28"/>
          <w:szCs w:val="28"/>
        </w:rPr>
        <w:t>Opening Prayer</w:t>
      </w:r>
    </w:p>
    <w:p w14:paraId="00615EF2" w14:textId="3284227C" w:rsidR="00C95A21" w:rsidRDefault="00C95A21" w:rsidP="00C95A21">
      <w:pPr>
        <w:rPr>
          <w:rFonts w:ascii="Adobe Garamond Pro" w:hAnsi="Adobe Garamond Pro" w:cs="Open Sans"/>
          <w:b/>
          <w:bCs/>
          <w:color w:val="004F6E"/>
          <w:sz w:val="26"/>
          <w:szCs w:val="26"/>
        </w:rPr>
      </w:pPr>
    </w:p>
    <w:p w14:paraId="0A590CA6"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Let us pray.</w:t>
      </w:r>
    </w:p>
    <w:p w14:paraId="122BCE36" w14:textId="77777777" w:rsidR="00C95A21" w:rsidRPr="00567B28" w:rsidRDefault="00C95A21" w:rsidP="00C95A21">
      <w:pPr>
        <w:rPr>
          <w:rFonts w:ascii="Adobe Garamond Pro" w:hAnsi="Adobe Garamond Pro" w:cs="Open Sans"/>
          <w:b/>
          <w:bCs/>
          <w:color w:val="004F6E"/>
          <w:sz w:val="20"/>
          <w:szCs w:val="20"/>
        </w:rPr>
      </w:pPr>
    </w:p>
    <w:p w14:paraId="4FC94AF0"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(Pause for silent prayer)</w:t>
      </w:r>
    </w:p>
    <w:p w14:paraId="3F626A4B" w14:textId="0E63761B" w:rsidR="005C67F5" w:rsidRPr="005C67F5" w:rsidRDefault="005C67F5" w:rsidP="00C95A21">
      <w:pPr>
        <w:jc w:val="center"/>
        <w:rPr>
          <w:rFonts w:ascii="Adobe Garamond Pro" w:hAnsi="Adobe Garamond Pro" w:cs="Open Sans"/>
          <w:b/>
          <w:bCs/>
          <w:color w:val="004F6E"/>
          <w:sz w:val="10"/>
          <w:szCs w:val="10"/>
        </w:rPr>
      </w:pPr>
    </w:p>
    <w:p w14:paraId="6FBB68BE" w14:textId="77777777" w:rsidR="00C95A21" w:rsidRDefault="00C95A21" w:rsidP="00C95A21">
      <w:pPr>
        <w:rPr>
          <w:rFonts w:ascii="Adobe Garamond Pro" w:hAnsi="Adobe Garamond Pro" w:cs="Open Sans"/>
          <w:b/>
          <w:bCs/>
          <w:color w:val="004F6E"/>
          <w:sz w:val="26"/>
          <w:szCs w:val="26"/>
        </w:rPr>
      </w:pPr>
    </w:p>
    <w:p w14:paraId="4DB8A759" w14:textId="3236976A" w:rsidR="00C95A21" w:rsidRDefault="00C95A21" w:rsidP="00C95A21">
      <w:pPr>
        <w:pStyle w:val="Header"/>
        <w:tabs>
          <w:tab w:val="clear" w:pos="4680"/>
          <w:tab w:val="clear" w:pos="9360"/>
          <w:tab w:val="left" w:pos="1307"/>
        </w:tabs>
        <w:rPr>
          <w:rFonts w:ascii="Garamond" w:hAnsi="Garamond"/>
          <w:sz w:val="28"/>
          <w:szCs w:val="28"/>
        </w:rPr>
        <w:sectPr w:rsidR="00C95A21" w:rsidSect="00F25755">
          <w:headerReference w:type="default" r:id="rId8"/>
          <w:pgSz w:w="15840" w:h="12240" w:orient="landscape" w:code="1"/>
          <w:pgMar w:top="1440" w:right="720" w:bottom="1440" w:left="720" w:header="432" w:footer="432" w:gutter="0"/>
          <w:cols w:num="2" w:space="720"/>
          <w:docGrid w:linePitch="360"/>
        </w:sectPr>
      </w:pPr>
    </w:p>
    <w:p w14:paraId="651D8BAE"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Mary, Mother of the Church and our </w:t>
      </w:r>
      <w:proofErr w:type="gramStart"/>
      <w:r w:rsidRPr="00770856">
        <w:rPr>
          <w:rFonts w:ascii="Open Sans" w:hAnsi="Open Sans" w:cs="Open Sans"/>
          <w:sz w:val="22"/>
          <w:szCs w:val="22"/>
        </w:rPr>
        <w:t>Mother</w:t>
      </w:r>
      <w:proofErr w:type="gramEnd"/>
      <w:r w:rsidRPr="00770856">
        <w:rPr>
          <w:rFonts w:ascii="Open Sans" w:hAnsi="Open Sans" w:cs="Open Sans"/>
          <w:sz w:val="22"/>
          <w:szCs w:val="22"/>
        </w:rPr>
        <w:t>,</w:t>
      </w:r>
    </w:p>
    <w:p w14:paraId="39848647"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Present our prayer of thanksgiving to your Son.</w:t>
      </w:r>
    </w:p>
    <w:p w14:paraId="2C201322"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Beg from Him the graces we need to be faithful disciples </w:t>
      </w:r>
    </w:p>
    <w:p w14:paraId="658AC1D0"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who follow Him with enthusiasm and </w:t>
      </w:r>
      <w:proofErr w:type="gramStart"/>
      <w:r w:rsidRPr="00770856">
        <w:rPr>
          <w:rFonts w:ascii="Open Sans" w:hAnsi="Open Sans" w:cs="Open Sans"/>
          <w:sz w:val="22"/>
          <w:szCs w:val="22"/>
        </w:rPr>
        <w:t>joy.</w:t>
      </w:r>
      <w:proofErr w:type="gramEnd"/>
    </w:p>
    <w:p w14:paraId="173A26D3"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May our witness to the love of God bear fruit</w:t>
      </w:r>
    </w:p>
    <w:p w14:paraId="2CF03376"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in our archdiocese, parishes, </w:t>
      </w:r>
      <w:proofErr w:type="gramStart"/>
      <w:r w:rsidRPr="00770856">
        <w:rPr>
          <w:rFonts w:ascii="Open Sans" w:hAnsi="Open Sans" w:cs="Open Sans"/>
          <w:sz w:val="22"/>
          <w:szCs w:val="22"/>
        </w:rPr>
        <w:t>homes</w:t>
      </w:r>
      <w:proofErr w:type="gramEnd"/>
      <w:r w:rsidRPr="00770856">
        <w:rPr>
          <w:rFonts w:ascii="Open Sans" w:hAnsi="Open Sans" w:cs="Open Sans"/>
          <w:sz w:val="22"/>
          <w:szCs w:val="22"/>
        </w:rPr>
        <w:t xml:space="preserve"> and hearts.</w:t>
      </w:r>
    </w:p>
    <w:p w14:paraId="15F3024C"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Teach us to be God’s joyful witnesses,</w:t>
      </w:r>
    </w:p>
    <w:p w14:paraId="26ABDB94"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to radiate Christ in all we do,</w:t>
      </w:r>
    </w:p>
    <w:p w14:paraId="2A13788F"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so that all people might know, love and follow your </w:t>
      </w:r>
      <w:proofErr w:type="gramStart"/>
      <w:r w:rsidRPr="00770856">
        <w:rPr>
          <w:rFonts w:ascii="Open Sans" w:hAnsi="Open Sans" w:cs="Open Sans"/>
          <w:sz w:val="22"/>
          <w:szCs w:val="22"/>
        </w:rPr>
        <w:t>Son</w:t>
      </w:r>
      <w:proofErr w:type="gramEnd"/>
    </w:p>
    <w:p w14:paraId="60BF7099" w14:textId="4A8438D7" w:rsidR="00C95A21" w:rsidRPr="00770856" w:rsidRDefault="00770856" w:rsidP="00C95A21">
      <w:pPr>
        <w:pStyle w:val="Header"/>
        <w:tabs>
          <w:tab w:val="clear" w:pos="4680"/>
          <w:tab w:val="clear" w:pos="9360"/>
          <w:tab w:val="left" w:pos="1307"/>
        </w:tabs>
        <w:rPr>
          <w:rFonts w:ascii="Open Sans" w:hAnsi="Open Sans" w:cs="Open Sans"/>
          <w:sz w:val="22"/>
          <w:szCs w:val="22"/>
        </w:rPr>
      </w:pPr>
      <w:r w:rsidRPr="00770856">
        <w:rPr>
          <w:rFonts w:ascii="Open Sans" w:hAnsi="Open Sans" w:cs="Open Sans"/>
          <w:sz w:val="22"/>
          <w:szCs w:val="22"/>
        </w:rPr>
        <w:t>through this life and into the next.</w:t>
      </w:r>
      <w:r w:rsidR="00C95A21" w:rsidRPr="00C95A21">
        <w:rPr>
          <w:rFonts w:ascii="Open Sans" w:hAnsi="Open Sans" w:cs="Open Sans"/>
          <w:sz w:val="22"/>
          <w:szCs w:val="22"/>
        </w:rPr>
        <w:t xml:space="preserve"> </w:t>
      </w:r>
      <w:r w:rsidR="00C95A21">
        <w:rPr>
          <w:rFonts w:ascii="Open Sans" w:hAnsi="Open Sans" w:cs="Open Sans"/>
          <w:sz w:val="22"/>
          <w:szCs w:val="22"/>
        </w:rPr>
        <w:t xml:space="preserve">  </w:t>
      </w:r>
      <w:r w:rsidR="00C95A21" w:rsidRPr="00770856">
        <w:rPr>
          <w:rFonts w:ascii="Open Sans" w:hAnsi="Open Sans" w:cs="Open Sans"/>
          <w:sz w:val="22"/>
          <w:szCs w:val="22"/>
        </w:rPr>
        <w:t>Amen.</w:t>
      </w:r>
    </w:p>
    <w:p w14:paraId="4804DDD7" w14:textId="0EA2501A" w:rsidR="00770856" w:rsidRPr="00770856" w:rsidRDefault="00567B28" w:rsidP="00567B28">
      <w:pPr>
        <w:pStyle w:val="Header"/>
        <w:tabs>
          <w:tab w:val="left" w:pos="450"/>
        </w:tabs>
        <w:rPr>
          <w:rFonts w:ascii="Open Sans" w:hAnsi="Open Sans" w:cs="Open Sans"/>
          <w:sz w:val="22"/>
          <w:szCs w:val="22"/>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Grant, we pray, almighty God,</w:t>
      </w:r>
    </w:p>
    <w:p w14:paraId="6C79461A" w14:textId="03E7B284"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that your Church may always remain that holy people,</w:t>
      </w:r>
    </w:p>
    <w:p w14:paraId="49CD650C" w14:textId="5658022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formed as one by the unity of Father, Son, and Holy Spirit, </w:t>
      </w:r>
    </w:p>
    <w:p w14:paraId="7BEF4185" w14:textId="35B75C2D"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which manifest to the world </w:t>
      </w:r>
    </w:p>
    <w:p w14:paraId="1128161C" w14:textId="6AB826DA"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the Sacrament of your holiness and unity</w:t>
      </w:r>
    </w:p>
    <w:p w14:paraId="63DCA9F0" w14:textId="0957DA9B"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and leads it to the perfection of your charity. </w:t>
      </w:r>
    </w:p>
    <w:p w14:paraId="0F922CD7" w14:textId="77777777" w:rsidR="00567B28" w:rsidRPr="00567B28" w:rsidRDefault="00567B28" w:rsidP="00567B28">
      <w:pPr>
        <w:tabs>
          <w:tab w:val="left" w:pos="450"/>
        </w:tabs>
        <w:rPr>
          <w:rFonts w:ascii="Open Sans" w:eastAsia="Times New Roman" w:hAnsi="Open Sans" w:cs="Open Sans"/>
          <w:color w:val="000000"/>
          <w:sz w:val="10"/>
          <w:szCs w:val="10"/>
        </w:rPr>
      </w:pPr>
      <w:r>
        <w:rPr>
          <w:rFonts w:ascii="Open Sans" w:eastAsia="Times New Roman" w:hAnsi="Open Sans" w:cs="Open Sans"/>
          <w:color w:val="000000"/>
          <w:sz w:val="22"/>
          <w:szCs w:val="22"/>
        </w:rPr>
        <w:tab/>
      </w:r>
    </w:p>
    <w:p w14:paraId="48A3962A" w14:textId="75CEF84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Through our Lord Jesus Christ, your Son, </w:t>
      </w:r>
    </w:p>
    <w:p w14:paraId="1D648013" w14:textId="23AE5B11"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who lives and reigns with you in the unity of the Holy Spirit, </w:t>
      </w:r>
    </w:p>
    <w:p w14:paraId="0EC9E2F4" w14:textId="72E852EB" w:rsidR="00C95A21" w:rsidRPr="00F25755" w:rsidRDefault="00567B28" w:rsidP="00567B28">
      <w:pPr>
        <w:tabs>
          <w:tab w:val="left" w:pos="450"/>
          <w:tab w:val="left" w:pos="540"/>
        </w:tabs>
        <w:rPr>
          <w:rFonts w:ascii="Open Sans" w:eastAsia="Times New Roman" w:hAnsi="Open Sans" w:cs="Open Sans"/>
          <w:color w:val="000000"/>
          <w:sz w:val="20"/>
          <w:szCs w:val="20"/>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God, forever and ever.  Amen.</w:t>
      </w:r>
    </w:p>
    <w:p w14:paraId="4F919E09" w14:textId="206892BE" w:rsidR="0037713B" w:rsidRDefault="0037713B" w:rsidP="00C95A21">
      <w:pPr>
        <w:ind w:left="540"/>
        <w:rPr>
          <w:rFonts w:ascii="Adobe Garamond Pro" w:hAnsi="Adobe Garamond Pro" w:cs="Open Sans"/>
          <w:b/>
          <w:bCs/>
          <w:color w:val="004F6E"/>
          <w:sz w:val="22"/>
          <w:szCs w:val="22"/>
        </w:rPr>
      </w:pPr>
    </w:p>
    <w:p w14:paraId="79013429" w14:textId="77777777" w:rsidR="00567B28" w:rsidRDefault="0037713B" w:rsidP="00567B28">
      <w:pPr>
        <w:rPr>
          <w:rFonts w:ascii="Open Sans" w:eastAsia="Times New Roman" w:hAnsi="Open Sans" w:cs="Open Sans"/>
          <w:color w:val="000000"/>
          <w:sz w:val="12"/>
          <w:szCs w:val="12"/>
        </w:rPr>
      </w:pPr>
      <w:r w:rsidRPr="00F25755">
        <w:rPr>
          <w:rFonts w:ascii="Open Sans" w:eastAsia="Times New Roman" w:hAnsi="Open Sans" w:cs="Open Sans"/>
          <w:color w:val="000000"/>
          <w:sz w:val="12"/>
          <w:szCs w:val="12"/>
        </w:rPr>
        <w:lastRenderedPageBreak/>
        <w:t> </w:t>
      </w:r>
    </w:p>
    <w:p w14:paraId="3623C1C1" w14:textId="3F60A0AF" w:rsidR="004A7F53" w:rsidRPr="005E2771" w:rsidRDefault="004A7F53" w:rsidP="00567B28">
      <w:pPr>
        <w:rPr>
          <w:rFonts w:ascii="Adobe Garamond Pro" w:hAnsi="Adobe Garamond Pro" w:cs="Open Sans"/>
          <w:b/>
          <w:bCs/>
          <w:color w:val="004F6E"/>
        </w:rPr>
      </w:pPr>
      <w:r w:rsidRPr="005E2771">
        <w:rPr>
          <w:rFonts w:ascii="Adobe Garamond Pro" w:hAnsi="Adobe Garamond Pro" w:cs="Open Sans"/>
          <w:b/>
          <w:bCs/>
          <w:color w:val="004F6E"/>
        </w:rPr>
        <w:t>Reading from Sacred Scripture</w:t>
      </w:r>
    </w:p>
    <w:p w14:paraId="10F255EC" w14:textId="77777777" w:rsidR="004A7F53" w:rsidRPr="00401825" w:rsidRDefault="004A7F53" w:rsidP="00CB19D4">
      <w:pPr>
        <w:spacing w:afterLines="20" w:after="48"/>
        <w:rPr>
          <w:rFonts w:ascii="Open Sans" w:hAnsi="Open Sans" w:cs="Open Sans"/>
          <w:sz w:val="14"/>
          <w:szCs w:val="14"/>
        </w:rPr>
      </w:pPr>
    </w:p>
    <w:p w14:paraId="63F1AB65" w14:textId="3155310A" w:rsidR="001B6215" w:rsidRPr="001F24A0" w:rsidRDefault="004A7F53" w:rsidP="00CB19D4">
      <w:pPr>
        <w:spacing w:afterLines="20" w:after="48"/>
        <w:rPr>
          <w:rFonts w:ascii="Open Sans" w:hAnsi="Open Sans" w:cs="Open Sans"/>
          <w:sz w:val="22"/>
          <w:szCs w:val="22"/>
        </w:rPr>
      </w:pPr>
      <w:r w:rsidRPr="001F24A0">
        <w:rPr>
          <w:rFonts w:ascii="Open Sans" w:hAnsi="Open Sans" w:cs="Open Sans"/>
          <w:sz w:val="22"/>
          <w:szCs w:val="22"/>
        </w:rPr>
        <w:t xml:space="preserve">A reading from the Gospel according to St. </w:t>
      </w:r>
      <w:r w:rsidR="00F34210" w:rsidRPr="001F24A0">
        <w:rPr>
          <w:rFonts w:ascii="Open Sans" w:hAnsi="Open Sans" w:cs="Open Sans"/>
          <w:sz w:val="22"/>
          <w:szCs w:val="22"/>
        </w:rPr>
        <w:t>Mark</w:t>
      </w:r>
      <w:r w:rsidR="004C43C7" w:rsidRPr="001F24A0">
        <w:rPr>
          <w:rFonts w:ascii="Open Sans" w:hAnsi="Open Sans" w:cs="Open Sans"/>
          <w:sz w:val="22"/>
          <w:szCs w:val="22"/>
        </w:rPr>
        <w:t xml:space="preserve">. </w:t>
      </w:r>
    </w:p>
    <w:p w14:paraId="22F4EDF5" w14:textId="77777777" w:rsidR="00BC5A88" w:rsidRPr="001F24A0" w:rsidRDefault="00BC5A88" w:rsidP="00BC5A88">
      <w:pPr>
        <w:tabs>
          <w:tab w:val="left" w:pos="270"/>
        </w:tabs>
        <w:spacing w:afterLines="10" w:after="24"/>
        <w:rPr>
          <w:rFonts w:ascii="Open Sans" w:eastAsia="Times New Roman" w:hAnsi="Open Sans" w:cs="Open Sans"/>
          <w:color w:val="000000" w:themeColor="text1"/>
          <w:spacing w:val="5"/>
          <w:sz w:val="22"/>
          <w:szCs w:val="22"/>
        </w:rPr>
      </w:pPr>
    </w:p>
    <w:p w14:paraId="504BF8C8" w14:textId="60569CBD" w:rsidR="00F3421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Jesus summoned the twelve and said to them, </w:t>
      </w:r>
    </w:p>
    <w:p w14:paraId="75C7F5A5" w14:textId="5B8B78D5"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“You know that those who are recognized as rulers over the Gentiles</w:t>
      </w:r>
    </w:p>
    <w:p w14:paraId="10A76B02" w14:textId="7C796C5E"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lord it over them, </w:t>
      </w:r>
    </w:p>
    <w:p w14:paraId="593F4011" w14:textId="1F8A55D0"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and their great ones make their authority over them felt.</w:t>
      </w:r>
    </w:p>
    <w:p w14:paraId="190AD459" w14:textId="3852E817"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But it shall not be so among you.</w:t>
      </w:r>
    </w:p>
    <w:p w14:paraId="5F9E9145" w14:textId="07CCBD71"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Rather, whoever wishes to be great among you will be your </w:t>
      </w:r>
      <w:proofErr w:type="gramStart"/>
      <w:r>
        <w:rPr>
          <w:rFonts w:ascii="Open Sans" w:eastAsia="Times New Roman" w:hAnsi="Open Sans" w:cs="Open Sans"/>
          <w:color w:val="000000" w:themeColor="text1"/>
          <w:spacing w:val="5"/>
          <w:sz w:val="22"/>
          <w:szCs w:val="22"/>
        </w:rPr>
        <w:t>servant;</w:t>
      </w:r>
      <w:proofErr w:type="gramEnd"/>
    </w:p>
    <w:p w14:paraId="548C509F" w14:textId="64C7DEA9"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whoever wishes to be first among you will be the slave of all.</w:t>
      </w:r>
    </w:p>
    <w:p w14:paraId="62B5D302" w14:textId="6B282CED" w:rsidR="00ED095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For the Son of Man did not come to be served </w:t>
      </w:r>
    </w:p>
    <w:p w14:paraId="7F506BEA" w14:textId="707CE4B3" w:rsidR="00ED0950" w:rsidRPr="001F24A0" w:rsidRDefault="00ED0950"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but to serve and to give his life as a ransom for many.”</w:t>
      </w:r>
    </w:p>
    <w:p w14:paraId="4119DC8E" w14:textId="77777777" w:rsidR="00BC5A88" w:rsidRPr="005C67F5" w:rsidRDefault="00BC5A88" w:rsidP="00BC5A88">
      <w:pPr>
        <w:tabs>
          <w:tab w:val="left" w:pos="270"/>
        </w:tabs>
        <w:spacing w:afterLines="10" w:after="24"/>
        <w:ind w:firstLine="270"/>
        <w:rPr>
          <w:rFonts w:ascii="Open Sans" w:eastAsia="Times New Roman" w:hAnsi="Open Sans" w:cs="Open Sans"/>
          <w:color w:val="000000" w:themeColor="text1"/>
          <w:spacing w:val="5"/>
          <w:sz w:val="10"/>
          <w:szCs w:val="10"/>
        </w:rPr>
      </w:pPr>
    </w:p>
    <w:p w14:paraId="4FEB1A7D" w14:textId="42B56488" w:rsidR="004C43C7" w:rsidRPr="00CB19D4" w:rsidRDefault="004C43C7" w:rsidP="00BC5A88">
      <w:pPr>
        <w:tabs>
          <w:tab w:val="left" w:pos="270"/>
        </w:tabs>
        <w:spacing w:afterLines="10" w:after="24"/>
        <w:ind w:firstLine="270"/>
        <w:rPr>
          <w:rFonts w:ascii="Open Sans" w:eastAsia="Times New Roman" w:hAnsi="Open Sans" w:cs="Open Sans"/>
          <w:color w:val="000000" w:themeColor="text1"/>
          <w:spacing w:val="5"/>
          <w:sz w:val="18"/>
          <w:szCs w:val="18"/>
        </w:rPr>
      </w:pPr>
      <w:r w:rsidRPr="00CB19D4">
        <w:rPr>
          <w:rFonts w:ascii="Open Sans" w:eastAsia="Times New Roman" w:hAnsi="Open Sans" w:cs="Open Sans"/>
          <w:color w:val="000000" w:themeColor="text1"/>
          <w:spacing w:val="5"/>
          <w:sz w:val="18"/>
          <w:szCs w:val="18"/>
        </w:rPr>
        <w:t>(</w:t>
      </w:r>
      <w:r w:rsidR="00F34210">
        <w:rPr>
          <w:rFonts w:ascii="Open Sans" w:eastAsia="Times New Roman" w:hAnsi="Open Sans" w:cs="Open Sans"/>
          <w:color w:val="000000" w:themeColor="text1"/>
          <w:spacing w:val="5"/>
          <w:sz w:val="18"/>
          <w:szCs w:val="18"/>
        </w:rPr>
        <w:t xml:space="preserve">Mk </w:t>
      </w:r>
      <w:r w:rsidR="00ED0950">
        <w:rPr>
          <w:rFonts w:ascii="Open Sans" w:eastAsia="Times New Roman" w:hAnsi="Open Sans" w:cs="Open Sans"/>
          <w:color w:val="000000" w:themeColor="text1"/>
          <w:spacing w:val="5"/>
          <w:sz w:val="18"/>
          <w:szCs w:val="18"/>
        </w:rPr>
        <w:t>10:42-45</w:t>
      </w:r>
      <w:r w:rsidR="00F34210">
        <w:rPr>
          <w:rFonts w:ascii="Open Sans" w:eastAsia="Times New Roman" w:hAnsi="Open Sans" w:cs="Open Sans"/>
          <w:color w:val="000000" w:themeColor="text1"/>
          <w:spacing w:val="5"/>
          <w:sz w:val="18"/>
          <w:szCs w:val="18"/>
        </w:rPr>
        <w:t>)</w:t>
      </w:r>
      <w:r w:rsidR="00401825" w:rsidRPr="00CB19D4">
        <w:rPr>
          <w:rFonts w:ascii="Open Sans" w:eastAsia="Times New Roman" w:hAnsi="Open Sans" w:cs="Open Sans"/>
          <w:color w:val="000000" w:themeColor="text1"/>
          <w:spacing w:val="5"/>
          <w:sz w:val="18"/>
          <w:szCs w:val="18"/>
        </w:rPr>
        <w:t xml:space="preserve">     </w:t>
      </w:r>
      <w:r w:rsidR="00F34210">
        <w:rPr>
          <w:rFonts w:ascii="Open Sans" w:eastAsia="Times New Roman" w:hAnsi="Open Sans" w:cs="Open Sans"/>
          <w:color w:val="000000" w:themeColor="text1"/>
          <w:spacing w:val="5"/>
          <w:sz w:val="18"/>
          <w:szCs w:val="18"/>
        </w:rPr>
        <w:t>Twenty-</w:t>
      </w:r>
      <w:r w:rsidR="00ED0950">
        <w:rPr>
          <w:rFonts w:ascii="Open Sans" w:eastAsia="Times New Roman" w:hAnsi="Open Sans" w:cs="Open Sans"/>
          <w:color w:val="000000" w:themeColor="text1"/>
          <w:spacing w:val="5"/>
          <w:sz w:val="18"/>
          <w:szCs w:val="18"/>
        </w:rPr>
        <w:t>ninth</w:t>
      </w:r>
      <w:r w:rsidR="00F34210">
        <w:rPr>
          <w:rFonts w:ascii="Open Sans" w:eastAsia="Times New Roman" w:hAnsi="Open Sans" w:cs="Open Sans"/>
          <w:color w:val="000000" w:themeColor="text1"/>
          <w:spacing w:val="5"/>
          <w:sz w:val="18"/>
          <w:szCs w:val="18"/>
        </w:rPr>
        <w:t xml:space="preserve"> Sunday in Ordinary Time</w:t>
      </w:r>
      <w:r w:rsidR="00401825" w:rsidRPr="00CB19D4">
        <w:rPr>
          <w:rFonts w:ascii="Open Sans" w:eastAsia="Times New Roman" w:hAnsi="Open Sans" w:cs="Open Sans"/>
          <w:color w:val="000000" w:themeColor="text1"/>
          <w:spacing w:val="5"/>
          <w:sz w:val="18"/>
          <w:szCs w:val="18"/>
        </w:rPr>
        <w:t>)</w:t>
      </w:r>
    </w:p>
    <w:p w14:paraId="73374297" w14:textId="2BA2A1CA" w:rsidR="00F25755" w:rsidRDefault="00401825" w:rsidP="00CB19D4">
      <w:pPr>
        <w:spacing w:afterLines="20" w:after="48"/>
        <w:rPr>
          <w:rFonts w:ascii="Open Sans" w:eastAsia="Times New Roman" w:hAnsi="Open Sans" w:cs="Open Sans"/>
          <w:color w:val="000000" w:themeColor="text1"/>
          <w:spacing w:val="5"/>
          <w:sz w:val="20"/>
          <w:szCs w:val="20"/>
        </w:rPr>
      </w:pPr>
      <w:r>
        <w:rPr>
          <w:rFonts w:ascii="Open Sans" w:eastAsia="Times New Roman" w:hAnsi="Open Sans" w:cs="Open Sans"/>
          <w:color w:val="000000" w:themeColor="text1"/>
          <w:spacing w:val="5"/>
          <w:sz w:val="20"/>
          <w:szCs w:val="20"/>
        </w:rPr>
        <w:t xml:space="preserve"> </w:t>
      </w:r>
    </w:p>
    <w:p w14:paraId="436EC90A" w14:textId="72146B87" w:rsidR="00CB19D4" w:rsidRPr="00567B28" w:rsidRDefault="00CB19D4" w:rsidP="00CB19D4">
      <w:pPr>
        <w:spacing w:afterLines="20" w:after="48"/>
        <w:rPr>
          <w:rFonts w:ascii="Open Sans" w:eastAsia="Times New Roman" w:hAnsi="Open Sans" w:cs="Open Sans"/>
          <w:color w:val="000000" w:themeColor="text1"/>
          <w:spacing w:val="5"/>
          <w:sz w:val="8"/>
          <w:szCs w:val="8"/>
        </w:rPr>
      </w:pPr>
    </w:p>
    <w:p w14:paraId="146DFF6D" w14:textId="77777777" w:rsidR="00C95A21" w:rsidRPr="005C67F5" w:rsidRDefault="00C95A21" w:rsidP="00CB19D4">
      <w:pPr>
        <w:spacing w:afterLines="20" w:after="48"/>
        <w:rPr>
          <w:rFonts w:ascii="Open Sans" w:eastAsia="Times New Roman" w:hAnsi="Open Sans" w:cs="Open Sans"/>
          <w:color w:val="000000" w:themeColor="text1"/>
          <w:spacing w:val="5"/>
        </w:rPr>
      </w:pPr>
    </w:p>
    <w:p w14:paraId="3D1DC9DA" w14:textId="77777777" w:rsidR="00F34210" w:rsidRDefault="00F34210" w:rsidP="00CB19D4">
      <w:pPr>
        <w:spacing w:afterLines="20" w:after="48"/>
        <w:ind w:left="270" w:right="259"/>
        <w:rPr>
          <w:rFonts w:ascii="Adobe Garamond Pro" w:hAnsi="Adobe Garamond Pro" w:cs="Open Sans"/>
          <w:b/>
          <w:bCs/>
          <w:color w:val="004F6E"/>
        </w:rPr>
      </w:pPr>
    </w:p>
    <w:p w14:paraId="29A514E8" w14:textId="77777777" w:rsidR="00F34210" w:rsidRDefault="00F34210" w:rsidP="00CB19D4">
      <w:pPr>
        <w:spacing w:afterLines="20" w:after="48"/>
        <w:ind w:left="270" w:right="259"/>
        <w:rPr>
          <w:rFonts w:ascii="Adobe Garamond Pro" w:hAnsi="Adobe Garamond Pro" w:cs="Open Sans"/>
          <w:b/>
          <w:bCs/>
          <w:color w:val="004F6E"/>
        </w:rPr>
      </w:pPr>
    </w:p>
    <w:p w14:paraId="067E2720" w14:textId="77777777" w:rsidR="00F34210" w:rsidRDefault="00F34210" w:rsidP="00CB19D4">
      <w:pPr>
        <w:spacing w:afterLines="20" w:after="48"/>
        <w:ind w:left="270" w:right="259"/>
        <w:rPr>
          <w:rFonts w:ascii="Adobe Garamond Pro" w:hAnsi="Adobe Garamond Pro" w:cs="Open Sans"/>
          <w:b/>
          <w:bCs/>
          <w:color w:val="004F6E"/>
        </w:rPr>
      </w:pPr>
    </w:p>
    <w:p w14:paraId="5E1A993F" w14:textId="77777777" w:rsidR="00F34210" w:rsidRDefault="00F34210" w:rsidP="00CB19D4">
      <w:pPr>
        <w:spacing w:afterLines="20" w:after="48"/>
        <w:ind w:left="270" w:right="259"/>
        <w:rPr>
          <w:rFonts w:ascii="Adobe Garamond Pro" w:hAnsi="Adobe Garamond Pro" w:cs="Open Sans"/>
          <w:b/>
          <w:bCs/>
          <w:color w:val="004F6E"/>
        </w:rPr>
      </w:pPr>
    </w:p>
    <w:p w14:paraId="6EA18DE7" w14:textId="77777777" w:rsidR="00F34210" w:rsidRDefault="00F34210" w:rsidP="00CB19D4">
      <w:pPr>
        <w:spacing w:afterLines="20" w:after="48"/>
        <w:ind w:left="270" w:right="259"/>
        <w:rPr>
          <w:rFonts w:ascii="Adobe Garamond Pro" w:hAnsi="Adobe Garamond Pro" w:cs="Open Sans"/>
          <w:b/>
          <w:bCs/>
          <w:color w:val="004F6E"/>
        </w:rPr>
      </w:pPr>
    </w:p>
    <w:p w14:paraId="602D4451" w14:textId="77777777" w:rsidR="00F34210" w:rsidRDefault="00F34210" w:rsidP="00CB19D4">
      <w:pPr>
        <w:spacing w:afterLines="20" w:after="48"/>
        <w:ind w:left="270" w:right="259"/>
        <w:rPr>
          <w:rFonts w:ascii="Adobe Garamond Pro" w:hAnsi="Adobe Garamond Pro" w:cs="Open Sans"/>
          <w:b/>
          <w:bCs/>
          <w:color w:val="004F6E"/>
        </w:rPr>
      </w:pPr>
    </w:p>
    <w:p w14:paraId="56544E65" w14:textId="77777777" w:rsidR="00F34210" w:rsidRDefault="00F34210" w:rsidP="00CB19D4">
      <w:pPr>
        <w:spacing w:afterLines="20" w:after="48"/>
        <w:ind w:left="270" w:right="259"/>
        <w:rPr>
          <w:rFonts w:ascii="Adobe Garamond Pro" w:hAnsi="Adobe Garamond Pro" w:cs="Open Sans"/>
          <w:b/>
          <w:bCs/>
          <w:color w:val="004F6E"/>
        </w:rPr>
      </w:pPr>
    </w:p>
    <w:p w14:paraId="7FE1469D" w14:textId="77777777" w:rsidR="00ED0950" w:rsidRDefault="00ED0950" w:rsidP="00CB19D4">
      <w:pPr>
        <w:spacing w:afterLines="20" w:after="48"/>
        <w:ind w:left="270" w:right="259"/>
        <w:rPr>
          <w:rFonts w:ascii="Adobe Garamond Pro" w:hAnsi="Adobe Garamond Pro" w:cs="Open Sans"/>
          <w:b/>
          <w:bCs/>
          <w:color w:val="004F6E"/>
        </w:rPr>
      </w:pPr>
    </w:p>
    <w:p w14:paraId="5651E9A4" w14:textId="77777777" w:rsidR="00ED0950" w:rsidRDefault="00ED0950" w:rsidP="00CB19D4">
      <w:pPr>
        <w:spacing w:afterLines="20" w:after="48"/>
        <w:ind w:left="270" w:right="259"/>
        <w:rPr>
          <w:rFonts w:ascii="Adobe Garamond Pro" w:hAnsi="Adobe Garamond Pro" w:cs="Open Sans"/>
          <w:b/>
          <w:bCs/>
          <w:color w:val="004F6E"/>
        </w:rPr>
      </w:pPr>
    </w:p>
    <w:p w14:paraId="1E747932" w14:textId="77777777" w:rsidR="00ED0950" w:rsidRDefault="00ED0950" w:rsidP="00CB19D4">
      <w:pPr>
        <w:spacing w:afterLines="20" w:after="48"/>
        <w:ind w:left="270" w:right="259"/>
        <w:rPr>
          <w:rFonts w:ascii="Adobe Garamond Pro" w:hAnsi="Adobe Garamond Pro" w:cs="Open Sans"/>
          <w:b/>
          <w:bCs/>
          <w:color w:val="004F6E"/>
        </w:rPr>
      </w:pPr>
    </w:p>
    <w:p w14:paraId="2154F30D" w14:textId="77777777" w:rsidR="00ED0950" w:rsidRDefault="00ED0950" w:rsidP="00CB19D4">
      <w:pPr>
        <w:spacing w:afterLines="20" w:after="48"/>
        <w:ind w:left="270" w:right="259"/>
        <w:rPr>
          <w:rFonts w:ascii="Adobe Garamond Pro" w:hAnsi="Adobe Garamond Pro" w:cs="Open Sans"/>
          <w:b/>
          <w:bCs/>
          <w:color w:val="004F6E"/>
        </w:rPr>
      </w:pPr>
    </w:p>
    <w:p w14:paraId="4D88FF2A" w14:textId="77777777" w:rsidR="00ED0950" w:rsidRDefault="00ED0950" w:rsidP="00CB19D4">
      <w:pPr>
        <w:spacing w:afterLines="20" w:after="48"/>
        <w:ind w:left="270" w:right="259"/>
        <w:rPr>
          <w:rFonts w:ascii="Adobe Garamond Pro" w:hAnsi="Adobe Garamond Pro" w:cs="Open Sans"/>
          <w:b/>
          <w:bCs/>
          <w:color w:val="004F6E"/>
        </w:rPr>
      </w:pPr>
    </w:p>
    <w:p w14:paraId="0C6D8EBE" w14:textId="77777777" w:rsidR="00ED0950" w:rsidRDefault="00ED0950" w:rsidP="00CB19D4">
      <w:pPr>
        <w:spacing w:afterLines="20" w:after="48"/>
        <w:ind w:left="270" w:right="259"/>
        <w:rPr>
          <w:rFonts w:ascii="Adobe Garamond Pro" w:hAnsi="Adobe Garamond Pro" w:cs="Open Sans"/>
          <w:b/>
          <w:bCs/>
          <w:color w:val="004F6E"/>
        </w:rPr>
      </w:pPr>
    </w:p>
    <w:p w14:paraId="72D0E13C" w14:textId="1CF64356" w:rsidR="00B303BD" w:rsidRDefault="00B303BD" w:rsidP="00CB19D4">
      <w:pPr>
        <w:spacing w:afterLines="20" w:after="48"/>
        <w:ind w:left="270" w:right="259"/>
        <w:rPr>
          <w:rFonts w:ascii="Adobe Garamond Pro" w:hAnsi="Adobe Garamond Pro" w:cs="Open Sans"/>
          <w:b/>
          <w:bCs/>
          <w:color w:val="004F6E"/>
        </w:rPr>
      </w:pPr>
      <w:r w:rsidRPr="005C67F5">
        <w:rPr>
          <w:rFonts w:ascii="Adobe Garamond Pro" w:hAnsi="Adobe Garamond Pro" w:cs="Open Sans"/>
          <w:b/>
          <w:bCs/>
          <w:color w:val="004F6E"/>
        </w:rPr>
        <w:t xml:space="preserve">From </w:t>
      </w:r>
      <w:r w:rsidR="006F1C86">
        <w:rPr>
          <w:rFonts w:ascii="Adobe Garamond Pro" w:hAnsi="Adobe Garamond Pro" w:cs="Open Sans"/>
          <w:b/>
          <w:bCs/>
          <w:color w:val="004F6E"/>
        </w:rPr>
        <w:t>Families of Parishes: Journeying Together</w:t>
      </w:r>
    </w:p>
    <w:p w14:paraId="6CF8624D" w14:textId="319DA1A0" w:rsidR="00F34210" w:rsidRDefault="00F34210" w:rsidP="006F1C86">
      <w:pPr>
        <w:tabs>
          <w:tab w:val="left" w:pos="6030"/>
        </w:tabs>
        <w:spacing w:afterLines="20" w:after="48" w:line="360" w:lineRule="auto"/>
        <w:ind w:right="79"/>
        <w:rPr>
          <w:rFonts w:ascii="Open Sans" w:hAnsi="Open Sans" w:cs="Open Sans"/>
          <w:sz w:val="20"/>
          <w:szCs w:val="20"/>
        </w:rPr>
      </w:pPr>
    </w:p>
    <w:p w14:paraId="074E5670" w14:textId="66396FD6" w:rsidR="006F1C86" w:rsidRDefault="006F1C86" w:rsidP="00F34210">
      <w:pPr>
        <w:tabs>
          <w:tab w:val="left" w:pos="6030"/>
        </w:tabs>
        <w:spacing w:afterLines="20" w:after="48" w:line="360" w:lineRule="auto"/>
        <w:ind w:left="274" w:right="79"/>
        <w:rPr>
          <w:rFonts w:ascii="Open Sans" w:hAnsi="Open Sans" w:cs="Open Sans"/>
          <w:sz w:val="20"/>
          <w:szCs w:val="20"/>
        </w:rPr>
      </w:pPr>
      <w:r>
        <w:rPr>
          <w:rFonts w:ascii="Open Sans" w:hAnsi="Open Sans" w:cs="Open Sans"/>
          <w:sz w:val="20"/>
          <w:szCs w:val="20"/>
        </w:rPr>
        <w:t xml:space="preserve">We are a “pilgrim Church,” journeying toward the heavenly Jerusalem. Significantly, in Lumen Gentium (LG, 9-17), the Dogmatic Constitution on the Church, the Second Vatican Council addresses the “People of God” before addressing the hierarchy. Prior to this document, a </w:t>
      </w:r>
      <w:proofErr w:type="spellStart"/>
      <w:r>
        <w:rPr>
          <w:rFonts w:ascii="Open Sans" w:hAnsi="Open Sans" w:cs="Open Sans"/>
          <w:sz w:val="20"/>
          <w:szCs w:val="20"/>
        </w:rPr>
        <w:t>pryramidal</w:t>
      </w:r>
      <w:proofErr w:type="spellEnd"/>
      <w:r>
        <w:rPr>
          <w:rFonts w:ascii="Open Sans" w:hAnsi="Open Sans" w:cs="Open Sans"/>
          <w:sz w:val="20"/>
          <w:szCs w:val="20"/>
        </w:rPr>
        <w:t xml:space="preserve"> view of the Church, with the bishops and priests on top and the laity on the bottom, dominated. With the document’s promulgation all the baptized, with their distinctive roles, could understand their vocations as a service to the Church. </w:t>
      </w:r>
    </w:p>
    <w:p w14:paraId="491682B0" w14:textId="77777777" w:rsidR="006F1C86" w:rsidRDefault="006F1C86" w:rsidP="001F24A0">
      <w:pPr>
        <w:tabs>
          <w:tab w:val="left" w:pos="6030"/>
        </w:tabs>
        <w:spacing w:afterLines="20" w:after="48" w:line="276" w:lineRule="auto"/>
        <w:ind w:left="274" w:right="79"/>
        <w:rPr>
          <w:rFonts w:ascii="Open Sans" w:hAnsi="Open Sans" w:cs="Open Sans"/>
          <w:sz w:val="20"/>
          <w:szCs w:val="20"/>
        </w:rPr>
      </w:pPr>
    </w:p>
    <w:p w14:paraId="4D026D85" w14:textId="2E81EAB9" w:rsidR="00F34210" w:rsidRDefault="00F34210" w:rsidP="001F24A0">
      <w:pPr>
        <w:tabs>
          <w:tab w:val="left" w:pos="6030"/>
        </w:tabs>
        <w:spacing w:afterLines="20" w:after="48" w:line="276" w:lineRule="auto"/>
        <w:ind w:left="274" w:right="79"/>
        <w:rPr>
          <w:rFonts w:ascii="Open Sans" w:hAnsi="Open Sans" w:cs="Open Sans"/>
          <w:sz w:val="20"/>
          <w:szCs w:val="20"/>
        </w:rPr>
      </w:pPr>
      <w:r>
        <w:rPr>
          <w:rFonts w:ascii="Open Sans" w:hAnsi="Open Sans" w:cs="Open Sans"/>
          <w:sz w:val="20"/>
          <w:szCs w:val="20"/>
        </w:rPr>
        <w:t>By Father Earl Fernandes</w:t>
      </w:r>
    </w:p>
    <w:p w14:paraId="2226C323" w14:textId="3E704784" w:rsidR="00F34210" w:rsidRDefault="00F34210" w:rsidP="001F24A0">
      <w:pPr>
        <w:tabs>
          <w:tab w:val="left" w:pos="6030"/>
        </w:tabs>
        <w:spacing w:afterLines="20" w:after="48" w:line="276" w:lineRule="auto"/>
        <w:ind w:left="274" w:right="79"/>
        <w:rPr>
          <w:rFonts w:ascii="Open Sans" w:hAnsi="Open Sans" w:cs="Open Sans"/>
          <w:sz w:val="20"/>
          <w:szCs w:val="20"/>
        </w:rPr>
      </w:pPr>
      <w:r>
        <w:rPr>
          <w:rFonts w:ascii="Open Sans" w:hAnsi="Open Sans" w:cs="Open Sans"/>
          <w:sz w:val="20"/>
          <w:szCs w:val="20"/>
        </w:rPr>
        <w:t xml:space="preserve">The Catholic Telegraph is featuring articles written by Fr. Fernandes </w:t>
      </w:r>
      <w:r w:rsidR="001F24A0">
        <w:rPr>
          <w:rFonts w:ascii="Open Sans" w:hAnsi="Open Sans" w:cs="Open Sans"/>
          <w:sz w:val="20"/>
          <w:szCs w:val="20"/>
        </w:rPr>
        <w:t xml:space="preserve">to provide theological foundations for </w:t>
      </w:r>
      <w:r w:rsidR="001F24A0" w:rsidRPr="001F24A0">
        <w:rPr>
          <w:rFonts w:ascii="Open Sans" w:hAnsi="Open Sans" w:cs="Open Sans"/>
          <w:i/>
          <w:iCs/>
          <w:sz w:val="20"/>
          <w:szCs w:val="20"/>
        </w:rPr>
        <w:t>Beacons of Light</w:t>
      </w:r>
      <w:r w:rsidR="001F24A0">
        <w:rPr>
          <w:rFonts w:ascii="Open Sans" w:hAnsi="Open Sans" w:cs="Open Sans"/>
          <w:sz w:val="20"/>
          <w:szCs w:val="20"/>
        </w:rPr>
        <w:t xml:space="preserve">. These foundational articles will be used in the monthly </w:t>
      </w:r>
      <w:r w:rsidR="001F24A0" w:rsidRPr="001F24A0">
        <w:rPr>
          <w:rFonts w:ascii="Open Sans" w:hAnsi="Open Sans" w:cs="Open Sans"/>
          <w:i/>
          <w:iCs/>
          <w:sz w:val="20"/>
          <w:szCs w:val="20"/>
        </w:rPr>
        <w:t>Beacons of Light</w:t>
      </w:r>
      <w:r w:rsidR="001F24A0">
        <w:rPr>
          <w:rFonts w:ascii="Open Sans" w:hAnsi="Open Sans" w:cs="Open Sans"/>
          <w:sz w:val="20"/>
          <w:szCs w:val="20"/>
        </w:rPr>
        <w:t xml:space="preserve"> prayers and throughout the </w:t>
      </w:r>
      <w:r w:rsidR="001F24A0" w:rsidRPr="001F24A0">
        <w:rPr>
          <w:rFonts w:ascii="Open Sans" w:hAnsi="Open Sans" w:cs="Open Sans"/>
          <w:i/>
          <w:iCs/>
          <w:sz w:val="20"/>
          <w:szCs w:val="20"/>
        </w:rPr>
        <w:t>Beacons</w:t>
      </w:r>
      <w:r w:rsidR="001F24A0">
        <w:rPr>
          <w:rFonts w:ascii="Open Sans" w:hAnsi="Open Sans" w:cs="Open Sans"/>
          <w:sz w:val="20"/>
          <w:szCs w:val="20"/>
        </w:rPr>
        <w:t xml:space="preserve"> process.</w:t>
      </w:r>
    </w:p>
    <w:sectPr w:rsidR="00F34210" w:rsidSect="00F25755">
      <w:type w:val="continuous"/>
      <w:pgSz w:w="15840" w:h="12240" w:orient="landscape" w:code="1"/>
      <w:pgMar w:top="720" w:right="821" w:bottom="432" w:left="720" w:header="432" w:footer="432" w:gutter="0"/>
      <w:cols w:num="2" w:space="10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4323" w14:textId="77777777" w:rsidR="00025C80" w:rsidRDefault="00025C80" w:rsidP="007E7A24">
      <w:r>
        <w:separator/>
      </w:r>
    </w:p>
  </w:endnote>
  <w:endnote w:type="continuationSeparator" w:id="0">
    <w:p w14:paraId="18DB5EC1" w14:textId="77777777" w:rsidR="00025C80" w:rsidRDefault="00025C80"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9D3A" w14:textId="77777777" w:rsidR="00025C80" w:rsidRDefault="00025C80" w:rsidP="007E7A24">
      <w:r>
        <w:separator/>
      </w:r>
    </w:p>
  </w:footnote>
  <w:footnote w:type="continuationSeparator" w:id="0">
    <w:p w14:paraId="51CD8B35" w14:textId="77777777" w:rsidR="00025C80" w:rsidRDefault="00025C80"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8DC" w14:textId="571FFE08" w:rsidR="007E7A24" w:rsidRDefault="007E7A24" w:rsidP="001B62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D65"/>
    <w:multiLevelType w:val="hybridMultilevel"/>
    <w:tmpl w:val="DD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D3C"/>
    <w:multiLevelType w:val="hybridMultilevel"/>
    <w:tmpl w:val="EB0A5E2C"/>
    <w:lvl w:ilvl="0" w:tplc="F998FDE6">
      <w:start w:val="7"/>
      <w:numFmt w:val="bullet"/>
      <w:lvlText w:val="-"/>
      <w:lvlJc w:val="left"/>
      <w:pPr>
        <w:ind w:left="630" w:hanging="360"/>
      </w:pPr>
      <w:rPr>
        <w:rFonts w:ascii="Adobe Garamond Pro" w:eastAsiaTheme="minorHAnsi" w:hAnsi="Adobe Garamond Pro"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25C80"/>
    <w:rsid w:val="000E7843"/>
    <w:rsid w:val="00116A9A"/>
    <w:rsid w:val="001B6215"/>
    <w:rsid w:val="001D0861"/>
    <w:rsid w:val="001F24A0"/>
    <w:rsid w:val="001F5F67"/>
    <w:rsid w:val="002D6967"/>
    <w:rsid w:val="0037713B"/>
    <w:rsid w:val="003A1377"/>
    <w:rsid w:val="00401825"/>
    <w:rsid w:val="0049245B"/>
    <w:rsid w:val="004A7F53"/>
    <w:rsid w:val="004C43C7"/>
    <w:rsid w:val="00567B28"/>
    <w:rsid w:val="00592988"/>
    <w:rsid w:val="005B26E3"/>
    <w:rsid w:val="005C0051"/>
    <w:rsid w:val="005C67F5"/>
    <w:rsid w:val="005E2771"/>
    <w:rsid w:val="00606049"/>
    <w:rsid w:val="006565E8"/>
    <w:rsid w:val="00691D52"/>
    <w:rsid w:val="006F1C86"/>
    <w:rsid w:val="007327B6"/>
    <w:rsid w:val="00737C57"/>
    <w:rsid w:val="00770856"/>
    <w:rsid w:val="007E7A24"/>
    <w:rsid w:val="008D7B07"/>
    <w:rsid w:val="00967AC5"/>
    <w:rsid w:val="00984D05"/>
    <w:rsid w:val="00A757EC"/>
    <w:rsid w:val="00B303BD"/>
    <w:rsid w:val="00BB14D4"/>
    <w:rsid w:val="00BC5A88"/>
    <w:rsid w:val="00C35701"/>
    <w:rsid w:val="00C95A21"/>
    <w:rsid w:val="00CB19D4"/>
    <w:rsid w:val="00CE56F6"/>
    <w:rsid w:val="00D114F3"/>
    <w:rsid w:val="00ED0950"/>
    <w:rsid w:val="00F25755"/>
    <w:rsid w:val="00F34210"/>
    <w:rsid w:val="00F8315C"/>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CE5"/>
  <w15:chartTrackingRefBased/>
  <w15:docId w15:val="{0F00441A-225C-7644-ACC6-EECE5DE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4A7F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656">
      <w:bodyDiv w:val="1"/>
      <w:marLeft w:val="0"/>
      <w:marRight w:val="0"/>
      <w:marTop w:val="0"/>
      <w:marBottom w:val="0"/>
      <w:divBdr>
        <w:top w:val="none" w:sz="0" w:space="0" w:color="auto"/>
        <w:left w:val="none" w:sz="0" w:space="0" w:color="auto"/>
        <w:bottom w:val="none" w:sz="0" w:space="0" w:color="auto"/>
        <w:right w:val="none" w:sz="0" w:space="0" w:color="auto"/>
      </w:divBdr>
    </w:div>
    <w:div w:id="1353533974">
      <w:bodyDiv w:val="1"/>
      <w:marLeft w:val="0"/>
      <w:marRight w:val="0"/>
      <w:marTop w:val="0"/>
      <w:marBottom w:val="0"/>
      <w:divBdr>
        <w:top w:val="none" w:sz="0" w:space="0" w:color="auto"/>
        <w:left w:val="none" w:sz="0" w:space="0" w:color="auto"/>
        <w:bottom w:val="none" w:sz="0" w:space="0" w:color="auto"/>
        <w:right w:val="none" w:sz="0" w:space="0" w:color="auto"/>
      </w:divBdr>
    </w:div>
    <w:div w:id="1745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Anslinger, Leisa</cp:lastModifiedBy>
  <cp:revision>6</cp:revision>
  <dcterms:created xsi:type="dcterms:W3CDTF">2021-07-29T16:44:00Z</dcterms:created>
  <dcterms:modified xsi:type="dcterms:W3CDTF">2021-09-27T12:59:00Z</dcterms:modified>
</cp:coreProperties>
</file>