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08E6" w14:textId="3DB5B1DC" w:rsidR="007236D8" w:rsidRDefault="007236D8" w:rsidP="007236D8">
      <w:pPr>
        <w:rPr>
          <w:rFonts w:ascii="Open Sans" w:hAnsi="Open Sans" w:cs="Open Sans"/>
          <w:b/>
          <w:bCs/>
        </w:rPr>
      </w:pPr>
      <w:r>
        <w:rPr>
          <w:noProof/>
        </w:rPr>
        <w:drawing>
          <wp:anchor distT="0" distB="0" distL="114300" distR="114300" simplePos="0" relativeHeight="251659264" behindDoc="0" locked="0" layoutInCell="1" allowOverlap="1" wp14:anchorId="293DCF6B" wp14:editId="76372C91">
            <wp:simplePos x="0" y="0"/>
            <wp:positionH relativeFrom="column">
              <wp:posOffset>0</wp:posOffset>
            </wp:positionH>
            <wp:positionV relativeFrom="paragraph">
              <wp:posOffset>0</wp:posOffset>
            </wp:positionV>
            <wp:extent cx="1303655" cy="130365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655" cy="1303655"/>
                    </a:xfrm>
                    <a:prstGeom prst="rect">
                      <a:avLst/>
                    </a:prstGeom>
                    <a:noFill/>
                  </pic:spPr>
                </pic:pic>
              </a:graphicData>
            </a:graphic>
            <wp14:sizeRelH relativeFrom="page">
              <wp14:pctWidth>0</wp14:pctWidth>
            </wp14:sizeRelH>
            <wp14:sizeRelV relativeFrom="page">
              <wp14:pctHeight>0</wp14:pctHeight>
            </wp14:sizeRelV>
          </wp:anchor>
        </w:drawing>
      </w:r>
      <w:r>
        <w:rPr>
          <w:rFonts w:ascii="Open Sans" w:hAnsi="Open Sans" w:cs="Open Sans"/>
          <w:b/>
          <w:bCs/>
        </w:rPr>
        <w:t>Sample Stewardship Staff Job Description</w:t>
      </w:r>
    </w:p>
    <w:p w14:paraId="30A12EE8" w14:textId="77777777" w:rsidR="007236D8" w:rsidRDefault="007236D8" w:rsidP="007236D8">
      <w:pPr>
        <w:rPr>
          <w:rFonts w:ascii="Open Sans" w:hAnsi="Open Sans" w:cs="Open Sans"/>
          <w:sz w:val="20"/>
          <w:szCs w:val="20"/>
        </w:rPr>
      </w:pPr>
    </w:p>
    <w:p w14:paraId="32913B78" w14:textId="77777777" w:rsidR="007236D8" w:rsidRDefault="007236D8" w:rsidP="007236D8">
      <w:pPr>
        <w:rPr>
          <w:rFonts w:ascii="Open Sans" w:hAnsi="Open Sans" w:cs="Open Sans"/>
          <w:iCs/>
          <w:sz w:val="21"/>
          <w:szCs w:val="21"/>
        </w:rPr>
      </w:pPr>
      <w:r>
        <w:rPr>
          <w:rFonts w:ascii="Open Sans" w:hAnsi="Open Sans" w:cs="Open Sans"/>
          <w:iCs/>
          <w:sz w:val="21"/>
          <w:szCs w:val="21"/>
        </w:rPr>
        <w:t>“Stewardship is an expression of discipleship, with the power to change how we understand and live out our lives.”</w:t>
      </w:r>
    </w:p>
    <w:p w14:paraId="08A3457C" w14:textId="77777777" w:rsidR="007236D8" w:rsidRDefault="007236D8" w:rsidP="007236D8">
      <w:pPr>
        <w:jc w:val="right"/>
        <w:rPr>
          <w:rFonts w:ascii="Open Sans" w:hAnsi="Open Sans" w:cs="Open Sans"/>
          <w:iCs/>
          <w:sz w:val="20"/>
          <w:szCs w:val="20"/>
        </w:rPr>
      </w:pPr>
      <w:r>
        <w:rPr>
          <w:rFonts w:ascii="Open Sans" w:hAnsi="Open Sans" w:cs="Open Sans"/>
          <w:iCs/>
          <w:sz w:val="20"/>
          <w:szCs w:val="20"/>
        </w:rPr>
        <w:t>-Stewardship: A Disciple’s Response</w:t>
      </w:r>
    </w:p>
    <w:p w14:paraId="7AAD662F" w14:textId="77777777" w:rsidR="007236D8" w:rsidRDefault="007236D8" w:rsidP="007236D8">
      <w:pPr>
        <w:rPr>
          <w:rFonts w:ascii="Open Sans" w:hAnsi="Open Sans" w:cs="Open Sans"/>
          <w:sz w:val="20"/>
          <w:szCs w:val="20"/>
        </w:rPr>
      </w:pPr>
    </w:p>
    <w:p w14:paraId="6936057E" w14:textId="77777777" w:rsidR="007236D8" w:rsidRDefault="007236D8" w:rsidP="007236D8">
      <w:pPr>
        <w:rPr>
          <w:rFonts w:ascii="Open Sans" w:hAnsi="Open Sans" w:cs="Open Sans"/>
          <w:sz w:val="20"/>
          <w:szCs w:val="20"/>
        </w:rPr>
      </w:pPr>
    </w:p>
    <w:p w14:paraId="587DACAE" w14:textId="77777777" w:rsidR="007236D8" w:rsidRDefault="007236D8" w:rsidP="007236D8">
      <w:pPr>
        <w:pStyle w:val="Title"/>
        <w:spacing w:after="0" w:line="240" w:lineRule="auto"/>
        <w:ind w:left="0"/>
        <w:rPr>
          <w:rFonts w:ascii="Open Sans" w:hAnsi="Open Sans" w:cs="Open Sans"/>
          <w:b/>
          <w:bCs/>
          <w:color w:val="000000" w:themeColor="text1"/>
          <w:sz w:val="23"/>
          <w:szCs w:val="23"/>
        </w:rPr>
      </w:pPr>
    </w:p>
    <w:p w14:paraId="68567D5A" w14:textId="77777777" w:rsidR="007236D8" w:rsidRDefault="007236D8" w:rsidP="007236D8">
      <w:pPr>
        <w:pStyle w:val="Title"/>
        <w:spacing w:after="0" w:line="240" w:lineRule="auto"/>
        <w:ind w:left="0"/>
        <w:rPr>
          <w:rFonts w:ascii="Open Sans" w:hAnsi="Open Sans" w:cs="Open Sans"/>
          <w:b/>
          <w:bCs/>
          <w:color w:val="000000" w:themeColor="text1"/>
          <w:sz w:val="21"/>
          <w:szCs w:val="21"/>
        </w:rPr>
      </w:pPr>
    </w:p>
    <w:p w14:paraId="5913E659" w14:textId="77777777" w:rsidR="007236D8" w:rsidRDefault="007236D8" w:rsidP="007236D8">
      <w:pPr>
        <w:pStyle w:val="Title"/>
        <w:spacing w:after="0" w:line="240" w:lineRule="auto"/>
        <w:ind w:left="0"/>
        <w:rPr>
          <w:rFonts w:ascii="Open Sans" w:hAnsi="Open Sans" w:cs="Open Sans"/>
          <w:b/>
          <w:bCs/>
          <w:i/>
          <w:iCs/>
          <w:color w:val="000000" w:themeColor="text1"/>
          <w:sz w:val="20"/>
          <w:szCs w:val="20"/>
        </w:rPr>
      </w:pPr>
      <w:r>
        <w:rPr>
          <w:rFonts w:ascii="Open Sans" w:hAnsi="Open Sans" w:cs="Open Sans"/>
          <w:b/>
          <w:bCs/>
          <w:color w:val="000000" w:themeColor="text1"/>
          <w:sz w:val="20"/>
          <w:szCs w:val="20"/>
        </w:rPr>
        <w:t>A Note About This Position and Job Description</w:t>
      </w:r>
      <w:r>
        <w:rPr>
          <w:rFonts w:ascii="Open Sans" w:hAnsi="Open Sans" w:cs="Open Sans"/>
          <w:b/>
          <w:bCs/>
          <w:i/>
          <w:iCs/>
          <w:color w:val="000000" w:themeColor="text1"/>
          <w:sz w:val="20"/>
          <w:szCs w:val="20"/>
        </w:rPr>
        <w:t xml:space="preserve"> </w:t>
      </w:r>
    </w:p>
    <w:p w14:paraId="6B78B973" w14:textId="77777777" w:rsidR="007236D8" w:rsidRDefault="007236D8" w:rsidP="007236D8">
      <w:pPr>
        <w:pStyle w:val="Title"/>
        <w:spacing w:after="0" w:line="240" w:lineRule="auto"/>
        <w:ind w:left="0"/>
        <w:rPr>
          <w:rFonts w:ascii="Adobe Garamond Pro" w:hAnsi="Adobe Garamond Pro" w:cs="Open Sans"/>
          <w:b/>
          <w:bCs/>
          <w:i/>
          <w:iCs/>
          <w:color w:val="000000" w:themeColor="text1"/>
          <w:sz w:val="24"/>
          <w:szCs w:val="24"/>
        </w:rPr>
      </w:pPr>
    </w:p>
    <w:p w14:paraId="116F57CF" w14:textId="77777777" w:rsidR="007236D8" w:rsidRDefault="007236D8" w:rsidP="007236D8">
      <w:pPr>
        <w:pStyle w:val="Title"/>
        <w:spacing w:after="0" w:line="240" w:lineRule="auto"/>
        <w:ind w:left="0"/>
        <w:rPr>
          <w:rFonts w:ascii="Open Sans" w:hAnsi="Open Sans" w:cs="Open Sans"/>
          <w:color w:val="000000" w:themeColor="text1"/>
          <w:sz w:val="21"/>
          <w:szCs w:val="21"/>
        </w:rPr>
      </w:pPr>
      <w:r>
        <w:rPr>
          <w:rFonts w:ascii="Open Sans" w:hAnsi="Open Sans" w:cs="Open Sans"/>
          <w:color w:val="000000" w:themeColor="text1"/>
          <w:sz w:val="21"/>
          <w:szCs w:val="21"/>
        </w:rPr>
        <w:t xml:space="preserve">This job description is a sample and can be edited however needed to meet the staffing needs within a Family of Parishes. This resource document is meant to provide background and assistance as a pastor and staff discern who should serve as the stewardship leader for the Family of Parishes. </w:t>
      </w:r>
    </w:p>
    <w:p w14:paraId="77884A61" w14:textId="77777777" w:rsidR="007236D8" w:rsidRDefault="007236D8" w:rsidP="007236D8">
      <w:pPr>
        <w:pStyle w:val="Title"/>
        <w:spacing w:after="0" w:line="240" w:lineRule="auto"/>
        <w:ind w:left="0"/>
        <w:rPr>
          <w:rFonts w:ascii="Open Sans" w:hAnsi="Open Sans" w:cs="Open Sans"/>
          <w:color w:val="000000" w:themeColor="text1"/>
          <w:sz w:val="21"/>
          <w:szCs w:val="21"/>
        </w:rPr>
      </w:pPr>
    </w:p>
    <w:p w14:paraId="429A758E" w14:textId="77777777" w:rsidR="007236D8" w:rsidRDefault="007236D8" w:rsidP="007236D8">
      <w:pPr>
        <w:pStyle w:val="Title"/>
        <w:spacing w:after="0" w:line="240" w:lineRule="auto"/>
        <w:ind w:left="0"/>
        <w:rPr>
          <w:rFonts w:ascii="Open Sans" w:hAnsi="Open Sans" w:cs="Open Sans"/>
          <w:color w:val="000000" w:themeColor="text1"/>
          <w:sz w:val="21"/>
          <w:szCs w:val="21"/>
        </w:rPr>
      </w:pPr>
      <w:r>
        <w:rPr>
          <w:rFonts w:ascii="Open Sans" w:hAnsi="Open Sans" w:cs="Open Sans"/>
          <w:color w:val="000000" w:themeColor="text1"/>
          <w:sz w:val="21"/>
          <w:szCs w:val="21"/>
        </w:rPr>
        <w:t>If a full-time or even part-time Parish Stewardship Director/Coordinator/Liaison is not financially feasible, the roles and responsibilities of this position can be paired with another staff position, such as a Pastoral Associate, Director of Evangelization, Community Life Coordinator, Ministry Coordinator, or Communications staff member.  If a paired position is discerned, ensure that this role is not simply an add-on to an already-full-time position (leaving the person with limited time to attend to the responsibilities of the role). Having a staff person who is charged with directing stewardship will be of great benefit to the Family, as members become more engaged, grow spiritually, and readily give of their faith, time, talents and strengths, and material and financial resources.</w:t>
      </w:r>
    </w:p>
    <w:p w14:paraId="3A9CAE6A" w14:textId="77777777" w:rsidR="007236D8" w:rsidRDefault="007236D8" w:rsidP="007236D8">
      <w:pPr>
        <w:pStyle w:val="Title"/>
        <w:spacing w:after="0" w:line="240" w:lineRule="auto"/>
        <w:ind w:left="0"/>
        <w:rPr>
          <w:rFonts w:ascii="Open Sans" w:hAnsi="Open Sans" w:cs="Open Sans"/>
          <w:color w:val="000000" w:themeColor="text1"/>
          <w:sz w:val="21"/>
          <w:szCs w:val="21"/>
        </w:rPr>
      </w:pPr>
    </w:p>
    <w:p w14:paraId="27DBEC94" w14:textId="77777777" w:rsidR="007236D8" w:rsidRDefault="007236D8" w:rsidP="007236D8">
      <w:pPr>
        <w:pStyle w:val="Title"/>
        <w:spacing w:after="0" w:line="240" w:lineRule="auto"/>
        <w:ind w:left="0"/>
        <w:rPr>
          <w:rFonts w:ascii="Open Sans" w:hAnsi="Open Sans" w:cs="Open Sans"/>
          <w:color w:val="000000" w:themeColor="text1"/>
          <w:sz w:val="21"/>
          <w:szCs w:val="21"/>
        </w:rPr>
      </w:pPr>
      <w:r>
        <w:rPr>
          <w:rFonts w:ascii="Open Sans" w:hAnsi="Open Sans" w:cs="Open Sans"/>
          <w:b/>
          <w:color w:val="000000" w:themeColor="text1"/>
          <w:spacing w:val="-2"/>
          <w:sz w:val="21"/>
          <w:szCs w:val="21"/>
        </w:rPr>
        <w:t>Job Summary</w:t>
      </w:r>
    </w:p>
    <w:p w14:paraId="3B0FBBF6" w14:textId="77777777" w:rsidR="007236D8" w:rsidRDefault="007236D8" w:rsidP="007236D8">
      <w:pPr>
        <w:tabs>
          <w:tab w:val="left" w:pos="-720"/>
        </w:tabs>
        <w:suppressAutoHyphens/>
        <w:rPr>
          <w:rFonts w:ascii="Open Sans" w:hAnsi="Open Sans" w:cs="Open Sans"/>
          <w:color w:val="000000" w:themeColor="text1"/>
          <w:spacing w:val="-2"/>
          <w:sz w:val="21"/>
          <w:szCs w:val="21"/>
        </w:rPr>
      </w:pPr>
    </w:p>
    <w:p w14:paraId="65AAB02B" w14:textId="77777777" w:rsidR="007236D8" w:rsidRDefault="007236D8" w:rsidP="007236D8">
      <w:pPr>
        <w:tabs>
          <w:tab w:val="left" w:pos="-720"/>
        </w:tabs>
        <w:suppressAutoHyphens/>
        <w:rPr>
          <w:rFonts w:ascii="Open Sans" w:hAnsi="Open Sans" w:cs="Open Sans"/>
          <w:color w:val="000000" w:themeColor="text1"/>
          <w:spacing w:val="-2"/>
          <w:sz w:val="21"/>
          <w:szCs w:val="21"/>
        </w:rPr>
      </w:pPr>
      <w:r>
        <w:rPr>
          <w:rFonts w:ascii="Open Sans" w:hAnsi="Open Sans" w:cs="Open Sans"/>
          <w:color w:val="000000" w:themeColor="text1"/>
          <w:spacing w:val="-2"/>
          <w:sz w:val="21"/>
          <w:szCs w:val="21"/>
        </w:rPr>
        <w:t xml:space="preserve">Rooted in the teaching that all we are and have in life is a gift from God, the Parish Stewardship Director/Coordinator/Liaison strives to develop a culture in the Family of Parishes that recognizes stewardship as a way of life stewardship. This position </w:t>
      </w:r>
      <w:r>
        <w:rPr>
          <w:rFonts w:ascii="Open Sans" w:hAnsi="Open Sans" w:cs="Open Sans"/>
          <w:color w:val="000000" w:themeColor="text1"/>
          <w:sz w:val="21"/>
          <w:szCs w:val="21"/>
        </w:rPr>
        <w:t xml:space="preserve">provides vision and leadership to successfully implement a comprehensive stewardship effort that focuses on education, formation, and promotion of the spirituality of </w:t>
      </w:r>
      <w:r>
        <w:rPr>
          <w:rFonts w:ascii="Open Sans" w:hAnsi="Open Sans" w:cs="Open Sans"/>
          <w:color w:val="000000" w:themeColor="text1"/>
          <w:spacing w:val="-2"/>
          <w:sz w:val="21"/>
          <w:szCs w:val="21"/>
        </w:rPr>
        <w:t>stewardship and stewardship-related activities, inviting parishioners to share their gifts of time, talent, and treasure within the Family of Parishes and overall life of the Church.</w:t>
      </w:r>
    </w:p>
    <w:p w14:paraId="60355FB9" w14:textId="77777777" w:rsidR="007236D8" w:rsidRDefault="007236D8" w:rsidP="007236D8">
      <w:pPr>
        <w:tabs>
          <w:tab w:val="left" w:pos="-720"/>
        </w:tabs>
        <w:suppressAutoHyphens/>
        <w:rPr>
          <w:rFonts w:ascii="Open Sans" w:hAnsi="Open Sans" w:cs="Open Sans"/>
          <w:color w:val="000000" w:themeColor="text1"/>
          <w:spacing w:val="-2"/>
          <w:sz w:val="21"/>
          <w:szCs w:val="21"/>
        </w:rPr>
      </w:pPr>
    </w:p>
    <w:p w14:paraId="7AA630F1" w14:textId="77777777" w:rsidR="007236D8" w:rsidRDefault="007236D8" w:rsidP="007236D8">
      <w:pPr>
        <w:tabs>
          <w:tab w:val="left" w:pos="-720"/>
        </w:tabs>
        <w:suppressAutoHyphens/>
        <w:rPr>
          <w:rFonts w:ascii="Open Sans" w:hAnsi="Open Sans" w:cs="Open Sans"/>
          <w:color w:val="000000" w:themeColor="text1"/>
          <w:spacing w:val="-2"/>
          <w:sz w:val="21"/>
          <w:szCs w:val="21"/>
        </w:rPr>
      </w:pPr>
      <w:r>
        <w:rPr>
          <w:rFonts w:ascii="Open Sans" w:hAnsi="Open Sans" w:cs="Open Sans"/>
          <w:b/>
          <w:color w:val="000000" w:themeColor="text1"/>
          <w:spacing w:val="-2"/>
          <w:sz w:val="21"/>
          <w:szCs w:val="21"/>
        </w:rPr>
        <w:t>Essential Job Responsibilities</w:t>
      </w:r>
    </w:p>
    <w:p w14:paraId="54B08D9A" w14:textId="77777777" w:rsidR="007236D8" w:rsidRDefault="007236D8" w:rsidP="007236D8">
      <w:pPr>
        <w:tabs>
          <w:tab w:val="left" w:pos="-720"/>
        </w:tabs>
        <w:suppressAutoHyphens/>
        <w:rPr>
          <w:rFonts w:ascii="Open Sans" w:hAnsi="Open Sans" w:cs="Open Sans"/>
          <w:color w:val="000000" w:themeColor="text1"/>
          <w:spacing w:val="-2"/>
          <w:sz w:val="21"/>
          <w:szCs w:val="21"/>
        </w:rPr>
      </w:pPr>
      <w:r>
        <w:rPr>
          <w:rFonts w:ascii="Open Sans" w:hAnsi="Open Sans" w:cs="Open Sans"/>
          <w:color w:val="000000" w:themeColor="text1"/>
          <w:spacing w:val="-2"/>
          <w:sz w:val="21"/>
          <w:szCs w:val="21"/>
        </w:rPr>
        <w:tab/>
      </w:r>
    </w:p>
    <w:p w14:paraId="1435371F" w14:textId="77777777" w:rsidR="007236D8" w:rsidRDefault="007236D8" w:rsidP="007236D8">
      <w:pPr>
        <w:pStyle w:val="ListParagraph"/>
        <w:numPr>
          <w:ilvl w:val="0"/>
          <w:numId w:val="1"/>
        </w:numPr>
        <w:overflowPunct w:val="0"/>
        <w:autoSpaceDE w:val="0"/>
        <w:autoSpaceDN w:val="0"/>
        <w:adjustRightInd w:val="0"/>
        <w:spacing w:after="120"/>
        <w:textAlignment w:val="baseline"/>
        <w:rPr>
          <w:rFonts w:ascii="Open Sans" w:hAnsi="Open Sans" w:cs="Open Sans"/>
          <w:color w:val="000000" w:themeColor="text1"/>
          <w:sz w:val="21"/>
          <w:szCs w:val="21"/>
        </w:rPr>
      </w:pPr>
      <w:r>
        <w:rPr>
          <w:rFonts w:ascii="Open Sans" w:hAnsi="Open Sans" w:cs="Open Sans"/>
          <w:color w:val="000000" w:themeColor="text1"/>
          <w:sz w:val="21"/>
          <w:szCs w:val="21"/>
        </w:rPr>
        <w:t xml:space="preserve">Serve as a member and primary staff representative to the Stewardship Core Team. </w:t>
      </w:r>
    </w:p>
    <w:p w14:paraId="5890627F" w14:textId="77777777" w:rsidR="007236D8" w:rsidRDefault="007236D8" w:rsidP="007236D8">
      <w:pPr>
        <w:pStyle w:val="ListParagraph"/>
        <w:numPr>
          <w:ilvl w:val="0"/>
          <w:numId w:val="1"/>
        </w:numPr>
        <w:overflowPunct w:val="0"/>
        <w:autoSpaceDE w:val="0"/>
        <w:autoSpaceDN w:val="0"/>
        <w:adjustRightInd w:val="0"/>
        <w:spacing w:after="120"/>
        <w:textAlignment w:val="baseline"/>
        <w:rPr>
          <w:rFonts w:ascii="Open Sans" w:hAnsi="Open Sans" w:cs="Open Sans"/>
          <w:color w:val="000000" w:themeColor="text1"/>
          <w:sz w:val="21"/>
          <w:szCs w:val="21"/>
        </w:rPr>
      </w:pPr>
      <w:r>
        <w:rPr>
          <w:rFonts w:ascii="Open Sans" w:hAnsi="Open Sans" w:cs="Open Sans"/>
          <w:color w:val="000000" w:themeColor="text1"/>
          <w:sz w:val="21"/>
          <w:szCs w:val="21"/>
        </w:rPr>
        <w:t xml:space="preserve">In partnership with the Stewardship Core Team, develop and implement an annual plan for all stewardship activities within the Family of Parishes. Some areas of focus within the plan include:  </w:t>
      </w:r>
    </w:p>
    <w:p w14:paraId="361F91DB" w14:textId="77777777" w:rsidR="007236D8" w:rsidRDefault="007236D8" w:rsidP="007236D8">
      <w:pPr>
        <w:pStyle w:val="ListParagraph"/>
        <w:numPr>
          <w:ilvl w:val="1"/>
          <w:numId w:val="1"/>
        </w:numPr>
        <w:overflowPunct w:val="0"/>
        <w:autoSpaceDE w:val="0"/>
        <w:autoSpaceDN w:val="0"/>
        <w:adjustRightInd w:val="0"/>
        <w:spacing w:after="120"/>
        <w:textAlignment w:val="baseline"/>
        <w:rPr>
          <w:rFonts w:ascii="Open Sans" w:hAnsi="Open Sans" w:cs="Open Sans"/>
          <w:color w:val="000000" w:themeColor="text1"/>
          <w:sz w:val="21"/>
          <w:szCs w:val="21"/>
        </w:rPr>
      </w:pPr>
      <w:r>
        <w:rPr>
          <w:rFonts w:ascii="Open Sans" w:hAnsi="Open Sans" w:cs="Open Sans"/>
          <w:color w:val="000000" w:themeColor="text1"/>
          <w:sz w:val="21"/>
          <w:szCs w:val="21"/>
        </w:rPr>
        <w:t>Hospitality and welcome, with a special focus on engaging new parishioners.</w:t>
      </w:r>
    </w:p>
    <w:p w14:paraId="742B51BA" w14:textId="77777777" w:rsidR="007236D8" w:rsidRDefault="007236D8" w:rsidP="007236D8">
      <w:pPr>
        <w:pStyle w:val="ListParagraph"/>
        <w:numPr>
          <w:ilvl w:val="1"/>
          <w:numId w:val="1"/>
        </w:numPr>
        <w:overflowPunct w:val="0"/>
        <w:autoSpaceDE w:val="0"/>
        <w:autoSpaceDN w:val="0"/>
        <w:adjustRightInd w:val="0"/>
        <w:spacing w:after="120"/>
        <w:textAlignment w:val="baseline"/>
        <w:rPr>
          <w:rFonts w:ascii="Open Sans" w:hAnsi="Open Sans" w:cs="Open Sans"/>
          <w:color w:val="000000" w:themeColor="text1"/>
          <w:sz w:val="21"/>
          <w:szCs w:val="21"/>
        </w:rPr>
      </w:pPr>
      <w:r>
        <w:rPr>
          <w:rFonts w:ascii="Open Sans" w:hAnsi="Open Sans" w:cs="Open Sans"/>
          <w:color w:val="000000" w:themeColor="text1"/>
          <w:sz w:val="21"/>
          <w:szCs w:val="21"/>
        </w:rPr>
        <w:t>Education and formation of stewardship as a way of life, especially through lay witness opportunities.</w:t>
      </w:r>
    </w:p>
    <w:p w14:paraId="3CEB3E3D" w14:textId="77777777" w:rsidR="007236D8" w:rsidRDefault="007236D8" w:rsidP="007236D8">
      <w:pPr>
        <w:pStyle w:val="ListParagraph"/>
        <w:numPr>
          <w:ilvl w:val="1"/>
          <w:numId w:val="1"/>
        </w:numPr>
        <w:overflowPunct w:val="0"/>
        <w:autoSpaceDE w:val="0"/>
        <w:autoSpaceDN w:val="0"/>
        <w:adjustRightInd w:val="0"/>
        <w:spacing w:after="120"/>
        <w:textAlignment w:val="baseline"/>
        <w:rPr>
          <w:rFonts w:ascii="Open Sans" w:hAnsi="Open Sans" w:cs="Open Sans"/>
          <w:color w:val="000000" w:themeColor="text1"/>
          <w:sz w:val="21"/>
          <w:szCs w:val="21"/>
        </w:rPr>
      </w:pPr>
      <w:r>
        <w:rPr>
          <w:rFonts w:ascii="Open Sans" w:hAnsi="Open Sans" w:cs="Open Sans"/>
          <w:color w:val="000000" w:themeColor="text1"/>
          <w:sz w:val="21"/>
          <w:szCs w:val="21"/>
        </w:rPr>
        <w:t xml:space="preserve">Annual Renewal Process to invite parishioners to share their gifts of time, talent, and treasure. </w:t>
      </w:r>
    </w:p>
    <w:p w14:paraId="27BF72C4" w14:textId="77777777" w:rsidR="007236D8" w:rsidRDefault="007236D8" w:rsidP="007236D8">
      <w:pPr>
        <w:pStyle w:val="ListParagraph"/>
        <w:numPr>
          <w:ilvl w:val="0"/>
          <w:numId w:val="1"/>
        </w:numPr>
        <w:overflowPunct w:val="0"/>
        <w:autoSpaceDE w:val="0"/>
        <w:autoSpaceDN w:val="0"/>
        <w:adjustRightInd w:val="0"/>
        <w:spacing w:after="120"/>
        <w:textAlignment w:val="baseline"/>
        <w:rPr>
          <w:rFonts w:ascii="Open Sans" w:hAnsi="Open Sans" w:cs="Open Sans"/>
          <w:color w:val="000000" w:themeColor="text1"/>
          <w:sz w:val="21"/>
          <w:szCs w:val="21"/>
        </w:rPr>
      </w:pPr>
      <w:r>
        <w:rPr>
          <w:rFonts w:ascii="Open Sans" w:hAnsi="Open Sans" w:cs="Open Sans"/>
          <w:color w:val="000000" w:themeColor="text1"/>
          <w:sz w:val="21"/>
          <w:szCs w:val="21"/>
        </w:rPr>
        <w:lastRenderedPageBreak/>
        <w:t>Assist with formation and training for new members on the Stewardship Core Team.</w:t>
      </w:r>
    </w:p>
    <w:p w14:paraId="76A2A36A" w14:textId="77777777" w:rsidR="007236D8" w:rsidRDefault="007236D8" w:rsidP="007236D8">
      <w:pPr>
        <w:pStyle w:val="ListParagraph"/>
        <w:numPr>
          <w:ilvl w:val="0"/>
          <w:numId w:val="1"/>
        </w:numPr>
        <w:overflowPunct w:val="0"/>
        <w:autoSpaceDE w:val="0"/>
        <w:autoSpaceDN w:val="0"/>
        <w:adjustRightInd w:val="0"/>
        <w:spacing w:after="120"/>
        <w:textAlignment w:val="baseline"/>
        <w:rPr>
          <w:rFonts w:ascii="Open Sans" w:hAnsi="Open Sans" w:cs="Open Sans"/>
          <w:color w:val="000000" w:themeColor="text1"/>
          <w:sz w:val="21"/>
          <w:szCs w:val="21"/>
        </w:rPr>
      </w:pPr>
      <w:r>
        <w:rPr>
          <w:rFonts w:ascii="Open Sans" w:hAnsi="Open Sans" w:cs="Open Sans"/>
          <w:color w:val="000000" w:themeColor="text1"/>
          <w:sz w:val="21"/>
          <w:szCs w:val="21"/>
        </w:rPr>
        <w:t>Develop and lead ongoing stewardship formation for parish staff and key Family of Parish leadership groups (</w:t>
      </w:r>
      <w:proofErr w:type="gramStart"/>
      <w:r>
        <w:rPr>
          <w:rFonts w:ascii="Open Sans" w:hAnsi="Open Sans" w:cs="Open Sans"/>
          <w:color w:val="000000" w:themeColor="text1"/>
          <w:sz w:val="21"/>
          <w:szCs w:val="21"/>
        </w:rPr>
        <w:t>e.g.</w:t>
      </w:r>
      <w:proofErr w:type="gramEnd"/>
      <w:r>
        <w:rPr>
          <w:rFonts w:ascii="Open Sans" w:hAnsi="Open Sans" w:cs="Open Sans"/>
          <w:color w:val="000000" w:themeColor="text1"/>
          <w:sz w:val="21"/>
          <w:szCs w:val="21"/>
        </w:rPr>
        <w:t xml:space="preserve"> Pastoral Council, Finance Council, commissions, committees, ministry groups). </w:t>
      </w:r>
    </w:p>
    <w:p w14:paraId="58640E05" w14:textId="77777777" w:rsidR="007236D8" w:rsidRDefault="007236D8" w:rsidP="007236D8">
      <w:pPr>
        <w:pStyle w:val="ListParagraph"/>
        <w:numPr>
          <w:ilvl w:val="0"/>
          <w:numId w:val="1"/>
        </w:numPr>
        <w:overflowPunct w:val="0"/>
        <w:autoSpaceDE w:val="0"/>
        <w:autoSpaceDN w:val="0"/>
        <w:adjustRightInd w:val="0"/>
        <w:spacing w:after="120"/>
        <w:textAlignment w:val="baseline"/>
        <w:rPr>
          <w:rFonts w:ascii="Open Sans" w:hAnsi="Open Sans" w:cs="Open Sans"/>
          <w:color w:val="000000" w:themeColor="text1"/>
          <w:sz w:val="21"/>
          <w:szCs w:val="21"/>
        </w:rPr>
      </w:pPr>
      <w:r>
        <w:rPr>
          <w:rFonts w:ascii="Open Sans" w:hAnsi="Open Sans" w:cs="Open Sans"/>
          <w:color w:val="000000" w:themeColor="text1"/>
          <w:sz w:val="21"/>
          <w:szCs w:val="21"/>
        </w:rPr>
        <w:t xml:space="preserve">Identify and train individuals for Lay Witness Talks and other opportunities to promote stewardship as a way of life. </w:t>
      </w:r>
    </w:p>
    <w:p w14:paraId="117AC10B" w14:textId="77777777" w:rsidR="007236D8" w:rsidRDefault="007236D8" w:rsidP="007236D8">
      <w:pPr>
        <w:pStyle w:val="ListParagraph"/>
        <w:numPr>
          <w:ilvl w:val="0"/>
          <w:numId w:val="1"/>
        </w:numPr>
        <w:overflowPunct w:val="0"/>
        <w:autoSpaceDE w:val="0"/>
        <w:autoSpaceDN w:val="0"/>
        <w:adjustRightInd w:val="0"/>
        <w:spacing w:after="120"/>
        <w:textAlignment w:val="baseline"/>
        <w:rPr>
          <w:rFonts w:ascii="Open Sans" w:hAnsi="Open Sans" w:cs="Open Sans"/>
          <w:color w:val="000000" w:themeColor="text1"/>
          <w:sz w:val="21"/>
          <w:szCs w:val="21"/>
        </w:rPr>
      </w:pPr>
      <w:r>
        <w:rPr>
          <w:rFonts w:ascii="Open Sans" w:hAnsi="Open Sans" w:cs="Open Sans"/>
          <w:color w:val="000000" w:themeColor="text1"/>
          <w:sz w:val="21"/>
          <w:szCs w:val="21"/>
        </w:rPr>
        <w:t xml:space="preserve">Assist with developing stewardship content for communication vehicles: bulletin, newsletters, email newsletters, website, social media, etc.  </w:t>
      </w:r>
    </w:p>
    <w:p w14:paraId="2D4C73B3" w14:textId="77777777" w:rsidR="007236D8" w:rsidRDefault="007236D8" w:rsidP="007236D8">
      <w:pPr>
        <w:pStyle w:val="ListParagraph"/>
        <w:numPr>
          <w:ilvl w:val="0"/>
          <w:numId w:val="1"/>
        </w:numPr>
        <w:overflowPunct w:val="0"/>
        <w:autoSpaceDE w:val="0"/>
        <w:autoSpaceDN w:val="0"/>
        <w:adjustRightInd w:val="0"/>
        <w:spacing w:after="120"/>
        <w:textAlignment w:val="baseline"/>
        <w:rPr>
          <w:rFonts w:ascii="Open Sans" w:hAnsi="Open Sans" w:cs="Open Sans"/>
          <w:color w:val="000000" w:themeColor="text1"/>
          <w:sz w:val="21"/>
          <w:szCs w:val="21"/>
        </w:rPr>
      </w:pPr>
      <w:r>
        <w:rPr>
          <w:rFonts w:ascii="Open Sans" w:hAnsi="Open Sans" w:cs="Open Sans"/>
          <w:color w:val="000000" w:themeColor="text1"/>
          <w:sz w:val="21"/>
          <w:szCs w:val="21"/>
        </w:rPr>
        <w:t xml:space="preserve">Stay current with trends in stewardship and share information and practical suggestions with the staff and Stewardship Core Team. </w:t>
      </w:r>
    </w:p>
    <w:p w14:paraId="68FF7669" w14:textId="77777777" w:rsidR="007236D8" w:rsidRDefault="007236D8" w:rsidP="007236D8">
      <w:pPr>
        <w:pStyle w:val="ListParagraph"/>
        <w:numPr>
          <w:ilvl w:val="0"/>
          <w:numId w:val="1"/>
        </w:numPr>
        <w:overflowPunct w:val="0"/>
        <w:autoSpaceDE w:val="0"/>
        <w:autoSpaceDN w:val="0"/>
        <w:adjustRightInd w:val="0"/>
        <w:spacing w:after="120"/>
        <w:textAlignment w:val="baseline"/>
        <w:rPr>
          <w:rFonts w:ascii="Open Sans" w:hAnsi="Open Sans" w:cs="Open Sans"/>
          <w:color w:val="000000" w:themeColor="text1"/>
          <w:sz w:val="21"/>
          <w:szCs w:val="21"/>
        </w:rPr>
      </w:pPr>
      <w:r>
        <w:rPr>
          <w:rFonts w:ascii="Open Sans" w:hAnsi="Open Sans" w:cs="Open Sans"/>
          <w:color w:val="000000" w:themeColor="text1"/>
          <w:sz w:val="21"/>
          <w:szCs w:val="21"/>
        </w:rPr>
        <w:t xml:space="preserve">Identify and promote opportunities for parishioner involvement and assist parishioners discerning how/where to best use their gifts and talents within the Family of Parishes. </w:t>
      </w:r>
    </w:p>
    <w:p w14:paraId="2B6E98ED" w14:textId="77777777" w:rsidR="007236D8" w:rsidRDefault="007236D8" w:rsidP="007236D8">
      <w:pPr>
        <w:pStyle w:val="ListParagraph"/>
        <w:numPr>
          <w:ilvl w:val="0"/>
          <w:numId w:val="1"/>
        </w:numPr>
        <w:overflowPunct w:val="0"/>
        <w:autoSpaceDE w:val="0"/>
        <w:autoSpaceDN w:val="0"/>
        <w:adjustRightInd w:val="0"/>
        <w:spacing w:after="120"/>
        <w:textAlignment w:val="baseline"/>
        <w:rPr>
          <w:rFonts w:ascii="Open Sans" w:hAnsi="Open Sans" w:cs="Open Sans"/>
          <w:color w:val="000000" w:themeColor="text1"/>
          <w:sz w:val="21"/>
          <w:szCs w:val="21"/>
        </w:rPr>
      </w:pPr>
      <w:r>
        <w:rPr>
          <w:rFonts w:ascii="Open Sans" w:hAnsi="Open Sans" w:cs="Open Sans"/>
          <w:color w:val="000000" w:themeColor="text1"/>
          <w:sz w:val="21"/>
          <w:szCs w:val="21"/>
        </w:rPr>
        <w:t>Assist with stewardship-related special events (</w:t>
      </w:r>
      <w:proofErr w:type="gramStart"/>
      <w:r>
        <w:rPr>
          <w:rFonts w:ascii="Open Sans" w:hAnsi="Open Sans" w:cs="Open Sans"/>
          <w:color w:val="000000" w:themeColor="text1"/>
          <w:sz w:val="21"/>
          <w:szCs w:val="21"/>
        </w:rPr>
        <w:t>e.g.</w:t>
      </w:r>
      <w:proofErr w:type="gramEnd"/>
      <w:r>
        <w:rPr>
          <w:rFonts w:ascii="Open Sans" w:hAnsi="Open Sans" w:cs="Open Sans"/>
          <w:color w:val="000000" w:themeColor="text1"/>
          <w:sz w:val="21"/>
          <w:szCs w:val="21"/>
        </w:rPr>
        <w:t xml:space="preserve"> Welcome Night for New Parishioners, Volunteer “Thank You!” Event, etc.)</w:t>
      </w:r>
      <w:r>
        <w:rPr>
          <w:rFonts w:ascii="Open Sans" w:hAnsi="Open Sans" w:cs="Open Sans"/>
          <w:color w:val="000000" w:themeColor="text1"/>
          <w:spacing w:val="-2"/>
          <w:sz w:val="21"/>
          <w:szCs w:val="21"/>
        </w:rPr>
        <w:t xml:space="preserve">. </w:t>
      </w:r>
    </w:p>
    <w:p w14:paraId="4CED7C76" w14:textId="77777777" w:rsidR="007236D8" w:rsidRDefault="007236D8" w:rsidP="007236D8">
      <w:pPr>
        <w:pStyle w:val="ListParagraph"/>
        <w:numPr>
          <w:ilvl w:val="0"/>
          <w:numId w:val="1"/>
        </w:numPr>
        <w:overflowPunct w:val="0"/>
        <w:autoSpaceDE w:val="0"/>
        <w:autoSpaceDN w:val="0"/>
        <w:adjustRightInd w:val="0"/>
        <w:spacing w:after="120"/>
        <w:textAlignment w:val="baseline"/>
        <w:rPr>
          <w:rFonts w:ascii="Open Sans" w:hAnsi="Open Sans" w:cs="Open Sans"/>
          <w:color w:val="000000" w:themeColor="text1"/>
          <w:sz w:val="21"/>
          <w:szCs w:val="21"/>
        </w:rPr>
      </w:pPr>
      <w:r>
        <w:rPr>
          <w:rFonts w:ascii="Open Sans" w:hAnsi="Open Sans" w:cs="Open Sans"/>
          <w:color w:val="000000" w:themeColor="text1"/>
          <w:spacing w:val="-2"/>
          <w:sz w:val="21"/>
          <w:szCs w:val="21"/>
        </w:rPr>
        <w:t>Be attentive to ways to enhance stewardship practices within the Family and ensure that all Family communication, ministries, and practices are consistent with principles of stewardship.</w:t>
      </w:r>
    </w:p>
    <w:p w14:paraId="4DCC95D4" w14:textId="77777777" w:rsidR="007236D8" w:rsidRDefault="007236D8" w:rsidP="007236D8">
      <w:pPr>
        <w:rPr>
          <w:rFonts w:ascii="Open Sans" w:hAnsi="Open Sans" w:cs="Open Sans"/>
          <w:sz w:val="20"/>
          <w:szCs w:val="20"/>
        </w:rPr>
      </w:pPr>
    </w:p>
    <w:p w14:paraId="3C9CD37D" w14:textId="77777777" w:rsidR="007236D8" w:rsidRDefault="007236D8" w:rsidP="007236D8">
      <w:pPr>
        <w:rPr>
          <w:rFonts w:ascii="Open Sans" w:hAnsi="Open Sans" w:cs="Open Sans"/>
          <w:sz w:val="20"/>
          <w:szCs w:val="20"/>
        </w:rPr>
      </w:pPr>
    </w:p>
    <w:p w14:paraId="42A44904" w14:textId="77777777" w:rsidR="00F8270F" w:rsidRDefault="00F8270F"/>
    <w:sectPr w:rsidR="00F82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dobe Garamond Pro">
    <w:altName w:val="Garamond"/>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B63"/>
    <w:multiLevelType w:val="hybridMultilevel"/>
    <w:tmpl w:val="5C4AF9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320692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D8"/>
    <w:rsid w:val="007236D8"/>
    <w:rsid w:val="00F8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60F9"/>
  <w15:chartTrackingRefBased/>
  <w15:docId w15:val="{5A991665-7F47-4830-9C61-2563C721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D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236D8"/>
    <w:pPr>
      <w:spacing w:after="400" w:line="360" w:lineRule="auto"/>
      <w:ind w:left="-86"/>
      <w:contextualSpacing/>
    </w:pPr>
    <w:rPr>
      <w:rFonts w:eastAsiaTheme="minorEastAsia" w:cstheme="majorBidi"/>
      <w:color w:val="595959" w:themeColor="text1" w:themeTint="A6"/>
      <w:spacing w:val="-10"/>
      <w:kern w:val="28"/>
      <w:sz w:val="96"/>
      <w:szCs w:val="56"/>
      <w:lang w:eastAsia="ja-JP"/>
    </w:rPr>
  </w:style>
  <w:style w:type="character" w:customStyle="1" w:styleId="TitleChar">
    <w:name w:val="Title Char"/>
    <w:basedOn w:val="DefaultParagraphFont"/>
    <w:link w:val="Title"/>
    <w:uiPriority w:val="1"/>
    <w:rsid w:val="007236D8"/>
    <w:rPr>
      <w:rFonts w:eastAsiaTheme="minorEastAsia" w:cstheme="majorBidi"/>
      <w:color w:val="595959" w:themeColor="text1" w:themeTint="A6"/>
      <w:spacing w:val="-10"/>
      <w:kern w:val="28"/>
      <w:sz w:val="96"/>
      <w:szCs w:val="56"/>
      <w:lang w:eastAsia="ja-JP"/>
    </w:rPr>
  </w:style>
  <w:style w:type="paragraph" w:styleId="ListParagraph">
    <w:name w:val="List Paragraph"/>
    <w:basedOn w:val="Normal"/>
    <w:uiPriority w:val="34"/>
    <w:qFormat/>
    <w:rsid w:val="00723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5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Dushensky</dc:creator>
  <cp:keywords/>
  <dc:description/>
  <cp:lastModifiedBy>George Dushensky</cp:lastModifiedBy>
  <cp:revision>1</cp:revision>
  <dcterms:created xsi:type="dcterms:W3CDTF">2022-07-07T19:17:00Z</dcterms:created>
  <dcterms:modified xsi:type="dcterms:W3CDTF">2022-07-07T19:17:00Z</dcterms:modified>
</cp:coreProperties>
</file>